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2FDE" w:rsidRDefault="00B332E0">
      <w:pPr>
        <w:pStyle w:val="a4"/>
      </w:pPr>
      <w:r>
        <w:rPr>
          <w:color w:val="1F4E79"/>
        </w:rPr>
        <w:t>TEMPLATE</w:t>
      </w:r>
      <w:r>
        <w:rPr>
          <w:color w:val="1F4E79"/>
          <w:spacing w:val="-13"/>
        </w:rPr>
        <w:t xml:space="preserve"> </w:t>
      </w:r>
      <w:r>
        <w:rPr>
          <w:color w:val="1F4E79"/>
        </w:rPr>
        <w:t>FOR</w:t>
      </w:r>
      <w:r>
        <w:rPr>
          <w:color w:val="1F4E79"/>
          <w:spacing w:val="-14"/>
        </w:rPr>
        <w:t xml:space="preserve"> </w:t>
      </w:r>
      <w:r>
        <w:rPr>
          <w:color w:val="1F4E79"/>
        </w:rPr>
        <w:t>COURSE</w:t>
      </w:r>
      <w:r>
        <w:rPr>
          <w:color w:val="1F4E79"/>
          <w:spacing w:val="-12"/>
        </w:rPr>
        <w:t xml:space="preserve"> </w:t>
      </w:r>
      <w:r>
        <w:rPr>
          <w:color w:val="1F4E79"/>
          <w:spacing w:val="-2"/>
        </w:rPr>
        <w:t>SPECIFICATION</w:t>
      </w:r>
    </w:p>
    <w:p w:rsidR="00392FDE" w:rsidRDefault="00B332E0" w:rsidP="00A132D7">
      <w:pPr>
        <w:pStyle w:val="a3"/>
        <w:bidi/>
        <w:ind w:left="99"/>
      </w:pPr>
      <w:r>
        <w:rPr>
          <w:spacing w:val="-2"/>
          <w:w w:val="85"/>
          <w:rtl/>
        </w:rPr>
        <w:t>نموذج</w:t>
      </w:r>
      <w:r>
        <w:rPr>
          <w:spacing w:val="-1"/>
          <w:w w:val="85"/>
          <w:rtl/>
        </w:rPr>
        <w:t xml:space="preserve"> </w:t>
      </w:r>
      <w:r>
        <w:rPr>
          <w:w w:val="85"/>
          <w:rtl/>
        </w:rPr>
        <w:t>وصف</w:t>
      </w:r>
      <w:r>
        <w:rPr>
          <w:spacing w:val="-3"/>
          <w:w w:val="85"/>
          <w:rtl/>
        </w:rPr>
        <w:t xml:space="preserve"> </w:t>
      </w:r>
      <w:r>
        <w:rPr>
          <w:w w:val="85"/>
          <w:rtl/>
        </w:rPr>
        <w:t>المقرر</w:t>
      </w:r>
      <w:r>
        <w:rPr>
          <w:spacing w:val="-2"/>
          <w:w w:val="85"/>
          <w:rtl/>
        </w:rPr>
        <w:t xml:space="preserve"> </w:t>
      </w:r>
      <w:r>
        <w:rPr>
          <w:w w:val="85"/>
          <w:rtl/>
        </w:rPr>
        <w:t>مادة</w:t>
      </w:r>
      <w:r>
        <w:rPr>
          <w:spacing w:val="-3"/>
          <w:w w:val="85"/>
          <w:rtl/>
        </w:rPr>
        <w:t xml:space="preserve"> </w:t>
      </w:r>
      <w:r w:rsidR="00A132D7">
        <w:rPr>
          <w:rFonts w:hint="cs"/>
          <w:w w:val="85"/>
          <w:rtl/>
        </w:rPr>
        <w:t>اللغة/المرحلة الثالثة</w:t>
      </w:r>
    </w:p>
    <w:p w:rsidR="00392FDE" w:rsidRDefault="00B332E0">
      <w:pPr>
        <w:pStyle w:val="a3"/>
        <w:spacing w:before="2"/>
        <w:rPr>
          <w:sz w:val="15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728472</wp:posOffset>
                </wp:positionH>
                <wp:positionV relativeFrom="paragraph">
                  <wp:posOffset>132752</wp:posOffset>
                </wp:positionV>
                <wp:extent cx="6175375" cy="670560"/>
                <wp:effectExtent l="0" t="0" r="0" b="0"/>
                <wp:wrapTopAndBottom/>
                <wp:docPr id="1" name="Text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175375" cy="670560"/>
                        </a:xfrm>
                        <a:prstGeom prst="rect">
                          <a:avLst/>
                        </a:prstGeom>
                        <a:ln w="12192">
                          <a:solidFill>
                            <a:srgbClr val="4F81BB"/>
                          </a:solidFill>
                          <a:prstDash val="solid"/>
                        </a:ln>
                      </wps:spPr>
                      <wps:txbx>
                        <w:txbxContent>
                          <w:p w:rsidR="00392FDE" w:rsidRDefault="00392FDE">
                            <w:pPr>
                              <w:pStyle w:val="a3"/>
                              <w:spacing w:before="26"/>
                            </w:pPr>
                          </w:p>
                          <w:p w:rsidR="00392FDE" w:rsidRDefault="00B332E0">
                            <w:pPr>
                              <w:pStyle w:val="a3"/>
                              <w:ind w:left="180"/>
                            </w:pPr>
                            <w:r>
                              <w:t>HIGHER</w:t>
                            </w:r>
                            <w:r>
                              <w:rPr>
                                <w:spacing w:val="-14"/>
                              </w:rPr>
                              <w:t xml:space="preserve"> </w:t>
                            </w:r>
                            <w:r>
                              <w:t>EDUCATION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t>PERFORMANCE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REVIEW: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t>PROGRAMME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REVIEW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1" o:spid="_x0000_s1026" type="#_x0000_t202" style="position:absolute;margin-left:57.35pt;margin-top:10.45pt;width:486.25pt;height:52.8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" filled="f" strokecolor="#4f81bb" strokeweight=".96pt">
                <v:path arrowok="t"/>
                <v:textbox inset="0,0,0,0">
                  <w:txbxContent>
                    <w:p w:rsidR="00392FDE" w:rsidRDefault="00392FDE">
                      <w:pPr>
                        <w:pStyle w:val="a3"/>
                        <w:spacing w:before="26"/>
                      </w:pPr>
                    </w:p>
                    <w:p w:rsidR="00392FDE" w:rsidRDefault="00B332E0">
                      <w:pPr>
                        <w:pStyle w:val="a3"/>
                        <w:ind w:left="180"/>
                      </w:pPr>
                      <w:r>
                        <w:t>HIGHER</w:t>
                      </w:r>
                      <w:r>
                        <w:rPr>
                          <w:spacing w:val="-14"/>
                        </w:rPr>
                        <w:t xml:space="preserve"> </w:t>
                      </w:r>
                      <w:r>
                        <w:t>EDUCATION</w:t>
                      </w:r>
                      <w:r>
                        <w:rPr>
                          <w:spacing w:val="-9"/>
                        </w:rPr>
                        <w:t xml:space="preserve"> </w:t>
                      </w:r>
                      <w:r>
                        <w:t>PERFORMANCE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t>REVIEW:</w:t>
                      </w:r>
                      <w:r>
                        <w:rPr>
                          <w:spacing w:val="-9"/>
                        </w:rPr>
                        <w:t xml:space="preserve"> </w:t>
                      </w:r>
                      <w:r>
                        <w:t>PROGRAMME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REVIEW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392FDE" w:rsidRDefault="00392FDE">
      <w:pPr>
        <w:pStyle w:val="a3"/>
        <w:spacing w:before="250"/>
        <w:rPr>
          <w:sz w:val="30"/>
        </w:rPr>
      </w:pPr>
    </w:p>
    <w:p w:rsidR="00392FDE" w:rsidRDefault="00B332E0">
      <w:pPr>
        <w:spacing w:before="1"/>
        <w:ind w:left="674"/>
        <w:rPr>
          <w:b/>
          <w:sz w:val="30"/>
        </w:rPr>
      </w:pPr>
      <w:r>
        <w:rPr>
          <w:b/>
          <w:color w:val="1F4E79"/>
          <w:sz w:val="30"/>
        </w:rPr>
        <w:t>COURSE</w:t>
      </w:r>
      <w:r>
        <w:rPr>
          <w:b/>
          <w:color w:val="1F4E79"/>
          <w:spacing w:val="-5"/>
          <w:sz w:val="30"/>
        </w:rPr>
        <w:t xml:space="preserve"> </w:t>
      </w:r>
      <w:r>
        <w:rPr>
          <w:b/>
          <w:color w:val="1F4E79"/>
          <w:spacing w:val="-2"/>
          <w:sz w:val="30"/>
        </w:rPr>
        <w:t>SPECIFICATION</w:t>
      </w:r>
    </w:p>
    <w:p w:rsidR="00392FDE" w:rsidRDefault="00392FDE">
      <w:pPr>
        <w:pStyle w:val="a3"/>
        <w:rPr>
          <w:b/>
          <w:sz w:val="20"/>
        </w:rPr>
      </w:pPr>
    </w:p>
    <w:p w:rsidR="00392FDE" w:rsidRDefault="00B332E0">
      <w:pPr>
        <w:pStyle w:val="a3"/>
        <w:spacing w:before="89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933450</wp:posOffset>
                </wp:positionH>
                <wp:positionV relativeFrom="paragraph">
                  <wp:posOffset>224155</wp:posOffset>
                </wp:positionV>
                <wp:extent cx="5965825" cy="4029075"/>
                <wp:effectExtent l="0" t="0" r="15875" b="28575"/>
                <wp:wrapTopAndBottom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65825" cy="4029075"/>
                        </a:xfrm>
                        <a:prstGeom prst="rect">
                          <a:avLst/>
                        </a:prstGeom>
                        <a:ln w="12192">
                          <a:solidFill>
                            <a:srgbClr val="4F81BB"/>
                          </a:solidFill>
                          <a:prstDash val="solid"/>
                        </a:ln>
                      </wps:spPr>
                      <wps:txbx>
                        <w:txbxContent>
                          <w:p w:rsidR="00565D96" w:rsidRPr="00565D96" w:rsidRDefault="00565D96" w:rsidP="00565D96">
                            <w:pPr>
                              <w:pStyle w:val="a3"/>
                              <w:spacing w:before="240" w:line="276" w:lineRule="auto"/>
                              <w:ind w:left="108" w:right="93"/>
                              <w:jc w:val="both"/>
                              <w:rPr>
                                <w:color w:val="211F1F"/>
                              </w:rPr>
                            </w:pPr>
                            <w:r w:rsidRPr="00565D96">
                              <w:rPr>
                                <w:color w:val="211F1F"/>
                              </w:rPr>
                              <w:t>The overall aim of this course is to foster an appreciation of the complexity of English grammar through developing an understanding of the English verb phrase and other syntactic topics.</w:t>
                            </w:r>
                          </w:p>
                          <w:p w:rsidR="00565D96" w:rsidRPr="00565D96" w:rsidRDefault="00565D96" w:rsidP="00565D96">
                            <w:pPr>
                              <w:pStyle w:val="a3"/>
                              <w:spacing w:before="240" w:line="276" w:lineRule="auto"/>
                              <w:ind w:left="108" w:right="93"/>
                              <w:jc w:val="both"/>
                              <w:rPr>
                                <w:color w:val="211F1F"/>
                              </w:rPr>
                            </w:pPr>
                          </w:p>
                          <w:p w:rsidR="00565D96" w:rsidRPr="00565D96" w:rsidRDefault="00565D96" w:rsidP="00565D96">
                            <w:pPr>
                              <w:pStyle w:val="a3"/>
                              <w:spacing w:before="240" w:line="276" w:lineRule="auto"/>
                              <w:ind w:left="108" w:right="93"/>
                              <w:jc w:val="both"/>
                              <w:rPr>
                                <w:color w:val="211F1F"/>
                              </w:rPr>
                            </w:pPr>
                            <w:proofErr w:type="gramStart"/>
                            <w:r w:rsidRPr="00565D96">
                              <w:rPr>
                                <w:color w:val="211F1F"/>
                              </w:rPr>
                              <w:t>By the end of the course, the students should be able to appraise the definitions of the concept 'verb' to be found in various secondary school English Language course books; explain the relationship among time, tense and aspect; represent the various tenses and aspects of the English verb on time line; describe and demonstrate the usage of the various tenses and aspects; analyze the special difficulties of the conditional; synthesize the various tense forms and aspects used to express present, past and future times; appraise English grammar rules in reference to the verb phrase, noun phrase.</w:t>
                            </w:r>
                            <w:proofErr w:type="gramEnd"/>
                            <w:r w:rsidRPr="00565D96">
                              <w:t xml:space="preserve"> </w:t>
                            </w:r>
                            <w:r w:rsidRPr="00565D96">
                              <w:rPr>
                                <w:color w:val="211F1F"/>
                              </w:rPr>
                              <w:t>The overall aim of this course is to foster an appreciation of the complexity of English grammar through developing an understanding of the English verb phrase and other syntactic topics.</w:t>
                            </w:r>
                          </w:p>
                          <w:p w:rsidR="00565D96" w:rsidRPr="00565D96" w:rsidRDefault="00565D96" w:rsidP="00565D96">
                            <w:pPr>
                              <w:pStyle w:val="a3"/>
                              <w:spacing w:before="240" w:line="276" w:lineRule="auto"/>
                              <w:ind w:left="108" w:right="93"/>
                              <w:jc w:val="both"/>
                              <w:rPr>
                                <w:color w:val="211F1F"/>
                              </w:rPr>
                            </w:pPr>
                          </w:p>
                          <w:p w:rsidR="00392FDE" w:rsidRDefault="00565D96" w:rsidP="00565D96">
                            <w:pPr>
                              <w:pStyle w:val="a3"/>
                              <w:spacing w:before="240" w:line="276" w:lineRule="auto"/>
                              <w:ind w:left="108" w:right="93"/>
                              <w:jc w:val="both"/>
                              <w:rPr>
                                <w:sz w:val="26"/>
                              </w:rPr>
                            </w:pPr>
                            <w:proofErr w:type="gramStart"/>
                            <w:r w:rsidRPr="00565D96">
                              <w:rPr>
                                <w:color w:val="211F1F"/>
                              </w:rPr>
                              <w:t>By the end of the course, the students should be able to appraise the definitions of the concept 'verb' to be found in various secondary school English Language course books; explain the relationship among time, tense and aspect; represent the various tenses and aspects of the English verb on time line; describe and demonstrate the usage of the various tenses and aspects; analyze the special difficulties of the conditional; synthesize the various tense forms and aspects used to express present, past and future times; appraise English grammar rules in reference to the verb phrase, noun phrase.</w:t>
                            </w:r>
                            <w:r w:rsidR="001C13CE" w:rsidRPr="001C13CE">
                              <w:rPr>
                                <w:color w:val="211F1F"/>
                              </w:rPr>
                              <w:t>.</w:t>
                            </w:r>
                            <w:proofErr w:type="gramEnd"/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box 2" o:spid="_x0000_s1027" type="#_x0000_t202" style="position:absolute;margin-left:73.5pt;margin-top:17.65pt;width:469.75pt;height:317.25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" filled="f" strokecolor="#4f81bb" strokeweight=".96pt">
                <v:path arrowok="t"/>
                <v:textbox inset="0,0,0,0">
                  <w:txbxContent>
                    <w:p w:rsidR="00565D96" w:rsidRPr="00565D96" w:rsidRDefault="00565D96" w:rsidP="00565D96">
                      <w:pPr>
                        <w:pStyle w:val="a3"/>
                        <w:spacing w:before="240" w:line="276" w:lineRule="auto"/>
                        <w:ind w:left="108" w:right="93"/>
                        <w:jc w:val="both"/>
                        <w:rPr>
                          <w:color w:val="211F1F"/>
                        </w:rPr>
                      </w:pPr>
                      <w:r w:rsidRPr="00565D96">
                        <w:rPr>
                          <w:color w:val="211F1F"/>
                        </w:rPr>
                        <w:t>The overall aim of this course is to foster an appreciation of the complexity of English grammar through developing an understanding of the English verb phrase and other syntactic topics.</w:t>
                      </w:r>
                    </w:p>
                    <w:p w:rsidR="00565D96" w:rsidRPr="00565D96" w:rsidRDefault="00565D96" w:rsidP="00565D96">
                      <w:pPr>
                        <w:pStyle w:val="a3"/>
                        <w:spacing w:before="240" w:line="276" w:lineRule="auto"/>
                        <w:ind w:left="108" w:right="93"/>
                        <w:jc w:val="both"/>
                        <w:rPr>
                          <w:color w:val="211F1F"/>
                        </w:rPr>
                      </w:pPr>
                    </w:p>
                    <w:p w:rsidR="00565D96" w:rsidRPr="00565D96" w:rsidRDefault="00565D96" w:rsidP="00565D96">
                      <w:pPr>
                        <w:pStyle w:val="a3"/>
                        <w:spacing w:before="240" w:line="276" w:lineRule="auto"/>
                        <w:ind w:left="108" w:right="93"/>
                        <w:jc w:val="both"/>
                        <w:rPr>
                          <w:color w:val="211F1F"/>
                        </w:rPr>
                      </w:pPr>
                      <w:proofErr w:type="gramStart"/>
                      <w:r w:rsidRPr="00565D96">
                        <w:rPr>
                          <w:color w:val="211F1F"/>
                        </w:rPr>
                        <w:t>By the end of the course, the students should be able to appraise the definitions of the concept 'verb' to be found in various secondary school English Language course books; explain the relationship among time, tense and aspect; represent the various tenses and aspects of the English verb on time line; describe and demonstrate the usage of the various tenses and aspects; analyze the special difficulties of the conditional; synthesize the various tense forms and aspects used to express present, past and future times; appraise English grammar rules in reference to the verb phrase, noun phrase.</w:t>
                      </w:r>
                      <w:proofErr w:type="gramEnd"/>
                      <w:r w:rsidRPr="00565D96">
                        <w:t xml:space="preserve"> </w:t>
                      </w:r>
                      <w:r w:rsidRPr="00565D96">
                        <w:rPr>
                          <w:color w:val="211F1F"/>
                        </w:rPr>
                        <w:t>The overall aim of this course is to foster an appreciation of the complexity of English grammar through developing an understanding of the English verb phrase and other syntactic topics.</w:t>
                      </w:r>
                    </w:p>
                    <w:p w:rsidR="00565D96" w:rsidRPr="00565D96" w:rsidRDefault="00565D96" w:rsidP="00565D96">
                      <w:pPr>
                        <w:pStyle w:val="a3"/>
                        <w:spacing w:before="240" w:line="276" w:lineRule="auto"/>
                        <w:ind w:left="108" w:right="93"/>
                        <w:jc w:val="both"/>
                        <w:rPr>
                          <w:color w:val="211F1F"/>
                        </w:rPr>
                      </w:pPr>
                    </w:p>
                    <w:p w:rsidR="00392FDE" w:rsidRDefault="00565D96" w:rsidP="00565D96">
                      <w:pPr>
                        <w:pStyle w:val="a3"/>
                        <w:spacing w:before="240" w:line="276" w:lineRule="auto"/>
                        <w:ind w:left="108" w:right="93"/>
                        <w:jc w:val="both"/>
                        <w:rPr>
                          <w:sz w:val="26"/>
                        </w:rPr>
                      </w:pPr>
                      <w:proofErr w:type="gramStart"/>
                      <w:r w:rsidRPr="00565D96">
                        <w:rPr>
                          <w:color w:val="211F1F"/>
                        </w:rPr>
                        <w:t>By the end of the course, the students should be able to appraise the definitions of the concept 'verb' to be found in various secondary school English Language course books; explain the relationship among time, tense and aspect; represent the various tenses and aspects of the English verb on time line; describe and demonstrate the usage of the various tenses and aspects; analyze the special difficulties of the conditional; synthesize the various tense forms and aspects used to express present, past and future times; appraise English grammar rules in reference to the verb phrase, noun phrase.</w:t>
                      </w:r>
                      <w:r w:rsidR="001C13CE" w:rsidRPr="001C13CE">
                        <w:rPr>
                          <w:color w:val="211F1F"/>
                        </w:rPr>
                        <w:t>.</w:t>
                      </w:r>
                      <w:proofErr w:type="gramEnd"/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392FDE" w:rsidRDefault="00392FDE">
      <w:pPr>
        <w:pStyle w:val="a3"/>
        <w:rPr>
          <w:b/>
          <w:sz w:val="20"/>
        </w:rPr>
      </w:pPr>
    </w:p>
    <w:p w:rsidR="00392FDE" w:rsidRDefault="00392FDE">
      <w:pPr>
        <w:pStyle w:val="a3"/>
        <w:rPr>
          <w:b/>
          <w:sz w:val="20"/>
        </w:rPr>
      </w:pPr>
    </w:p>
    <w:p w:rsidR="00392FDE" w:rsidRDefault="00392FDE">
      <w:pPr>
        <w:pStyle w:val="a3"/>
        <w:spacing w:before="130" w:after="1"/>
        <w:rPr>
          <w:b/>
          <w:sz w:val="20"/>
        </w:rPr>
      </w:pPr>
    </w:p>
    <w:tbl>
      <w:tblPr>
        <w:tblStyle w:val="TableNormal"/>
        <w:tblW w:w="0" w:type="auto"/>
        <w:tblInd w:w="538" w:type="dxa"/>
        <w:tblBorders>
          <w:top w:val="single" w:sz="8" w:space="0" w:color="4F81BB"/>
          <w:left w:val="single" w:sz="8" w:space="0" w:color="4F81BB"/>
          <w:bottom w:val="single" w:sz="8" w:space="0" w:color="4F81BB"/>
          <w:right w:val="single" w:sz="8" w:space="0" w:color="4F81BB"/>
          <w:insideH w:val="single" w:sz="8" w:space="0" w:color="4F81BB"/>
          <w:insideV w:val="single" w:sz="8" w:space="0" w:color="4F81BB"/>
        </w:tblBorders>
        <w:tblLayout w:type="fixed"/>
        <w:tblLook w:val="01E0" w:firstRow="1" w:lastRow="1" w:firstColumn="1" w:lastColumn="1" w:noHBand="0" w:noVBand="0"/>
      </w:tblPr>
      <w:tblGrid>
        <w:gridCol w:w="4750"/>
        <w:gridCol w:w="4971"/>
      </w:tblGrid>
      <w:tr w:rsidR="00392FDE">
        <w:trPr>
          <w:trHeight w:val="623"/>
        </w:trPr>
        <w:tc>
          <w:tcPr>
            <w:tcW w:w="4750" w:type="dxa"/>
            <w:tcBorders>
              <w:right w:val="single" w:sz="6" w:space="0" w:color="4F81BB"/>
            </w:tcBorders>
          </w:tcPr>
          <w:p w:rsidR="00392FDE" w:rsidRDefault="00B332E0">
            <w:pPr>
              <w:pStyle w:val="TableParagraph"/>
              <w:spacing w:before="129"/>
              <w:ind w:left="79"/>
              <w:rPr>
                <w:sz w:val="28"/>
              </w:rPr>
            </w:pPr>
            <w:r>
              <w:rPr>
                <w:color w:val="211F1F"/>
                <w:sz w:val="28"/>
              </w:rPr>
              <w:t>1.</w:t>
            </w:r>
            <w:r>
              <w:rPr>
                <w:color w:val="211F1F"/>
                <w:spacing w:val="-5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Teaching</w:t>
            </w:r>
            <w:r>
              <w:rPr>
                <w:color w:val="211F1F"/>
                <w:spacing w:val="-2"/>
                <w:sz w:val="28"/>
              </w:rPr>
              <w:t xml:space="preserve"> Institution</w:t>
            </w:r>
          </w:p>
        </w:tc>
        <w:tc>
          <w:tcPr>
            <w:tcW w:w="4971" w:type="dxa"/>
            <w:tcBorders>
              <w:left w:val="single" w:sz="6" w:space="0" w:color="4F81BB"/>
            </w:tcBorders>
          </w:tcPr>
          <w:p w:rsidR="00392FDE" w:rsidRDefault="00B332E0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Al-Hilla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College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University</w:t>
            </w:r>
          </w:p>
        </w:tc>
      </w:tr>
      <w:tr w:rsidR="00392FDE">
        <w:trPr>
          <w:trHeight w:val="623"/>
        </w:trPr>
        <w:tc>
          <w:tcPr>
            <w:tcW w:w="4750" w:type="dxa"/>
          </w:tcPr>
          <w:p w:rsidR="00392FDE" w:rsidRDefault="00B332E0">
            <w:pPr>
              <w:pStyle w:val="TableParagraph"/>
              <w:spacing w:before="129"/>
              <w:ind w:left="79"/>
              <w:rPr>
                <w:sz w:val="28"/>
              </w:rPr>
            </w:pPr>
            <w:r>
              <w:rPr>
                <w:color w:val="211F1F"/>
                <w:sz w:val="28"/>
              </w:rPr>
              <w:t>2.</w:t>
            </w:r>
            <w:r>
              <w:rPr>
                <w:color w:val="211F1F"/>
                <w:spacing w:val="-7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University</w:t>
            </w:r>
            <w:r>
              <w:rPr>
                <w:color w:val="211F1F"/>
                <w:spacing w:val="-4"/>
                <w:sz w:val="28"/>
              </w:rPr>
              <w:t xml:space="preserve"> </w:t>
            </w:r>
            <w:r>
              <w:rPr>
                <w:color w:val="211F1F"/>
                <w:spacing w:val="-2"/>
                <w:sz w:val="28"/>
              </w:rPr>
              <w:t>Department/Centre</w:t>
            </w:r>
          </w:p>
        </w:tc>
        <w:tc>
          <w:tcPr>
            <w:tcW w:w="4971" w:type="dxa"/>
          </w:tcPr>
          <w:p w:rsidR="00392FDE" w:rsidRDefault="00B332E0">
            <w:pPr>
              <w:pStyle w:val="TableParagraph"/>
              <w:spacing w:line="322" w:lineRule="exact"/>
              <w:ind w:left="79"/>
              <w:rPr>
                <w:sz w:val="28"/>
              </w:rPr>
            </w:pPr>
            <w:r>
              <w:rPr>
                <w:sz w:val="28"/>
              </w:rPr>
              <w:t>English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Department</w:t>
            </w:r>
          </w:p>
        </w:tc>
      </w:tr>
      <w:tr w:rsidR="00392FDE">
        <w:trPr>
          <w:trHeight w:val="623"/>
        </w:trPr>
        <w:tc>
          <w:tcPr>
            <w:tcW w:w="4750" w:type="dxa"/>
            <w:tcBorders>
              <w:right w:val="single" w:sz="6" w:space="0" w:color="4F81BB"/>
            </w:tcBorders>
          </w:tcPr>
          <w:p w:rsidR="00392FDE" w:rsidRDefault="00B332E0">
            <w:pPr>
              <w:pStyle w:val="TableParagraph"/>
              <w:spacing w:before="131"/>
              <w:ind w:left="79"/>
              <w:rPr>
                <w:sz w:val="28"/>
              </w:rPr>
            </w:pPr>
            <w:r>
              <w:rPr>
                <w:color w:val="211F1F"/>
                <w:sz w:val="28"/>
              </w:rPr>
              <w:t>3.</w:t>
            </w:r>
            <w:r>
              <w:rPr>
                <w:color w:val="211F1F"/>
                <w:spacing w:val="-4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Course</w:t>
            </w:r>
            <w:r>
              <w:rPr>
                <w:color w:val="211F1F"/>
                <w:spacing w:val="-2"/>
                <w:sz w:val="28"/>
              </w:rPr>
              <w:t xml:space="preserve"> title/code</w:t>
            </w:r>
          </w:p>
        </w:tc>
        <w:tc>
          <w:tcPr>
            <w:tcW w:w="4971" w:type="dxa"/>
            <w:tcBorders>
              <w:left w:val="single" w:sz="6" w:space="0" w:color="4F81BB"/>
            </w:tcBorders>
          </w:tcPr>
          <w:p w:rsidR="00392FDE" w:rsidRDefault="001C13CE">
            <w:pPr>
              <w:pStyle w:val="TableParagraph"/>
              <w:spacing w:line="322" w:lineRule="exact"/>
              <w:ind w:left="79"/>
              <w:rPr>
                <w:sz w:val="28"/>
              </w:rPr>
            </w:pPr>
            <w:r>
              <w:rPr>
                <w:spacing w:val="-2"/>
                <w:sz w:val="28"/>
              </w:rPr>
              <w:t>Introduction to Linguistics</w:t>
            </w:r>
          </w:p>
        </w:tc>
      </w:tr>
      <w:tr w:rsidR="00392FDE">
        <w:trPr>
          <w:trHeight w:val="623"/>
        </w:trPr>
        <w:tc>
          <w:tcPr>
            <w:tcW w:w="4750" w:type="dxa"/>
            <w:tcBorders>
              <w:right w:val="single" w:sz="6" w:space="0" w:color="4F81BB"/>
            </w:tcBorders>
          </w:tcPr>
          <w:p w:rsidR="00392FDE" w:rsidRDefault="00B332E0">
            <w:pPr>
              <w:pStyle w:val="TableParagraph"/>
              <w:spacing w:before="131"/>
              <w:ind w:left="79"/>
              <w:rPr>
                <w:sz w:val="28"/>
              </w:rPr>
            </w:pPr>
            <w:r>
              <w:rPr>
                <w:color w:val="211F1F"/>
                <w:sz w:val="28"/>
              </w:rPr>
              <w:t>4.</w:t>
            </w:r>
            <w:r>
              <w:rPr>
                <w:color w:val="211F1F"/>
                <w:spacing w:val="-6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Modes</w:t>
            </w:r>
            <w:r>
              <w:rPr>
                <w:color w:val="211F1F"/>
                <w:spacing w:val="-3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of</w:t>
            </w:r>
            <w:r>
              <w:rPr>
                <w:color w:val="211F1F"/>
                <w:spacing w:val="-6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Attendance</w:t>
            </w:r>
            <w:r>
              <w:rPr>
                <w:color w:val="211F1F"/>
                <w:spacing w:val="-4"/>
                <w:sz w:val="28"/>
              </w:rPr>
              <w:t xml:space="preserve"> </w:t>
            </w:r>
            <w:r>
              <w:rPr>
                <w:color w:val="211F1F"/>
                <w:spacing w:val="-2"/>
                <w:sz w:val="28"/>
              </w:rPr>
              <w:t>offered</w:t>
            </w:r>
          </w:p>
        </w:tc>
        <w:tc>
          <w:tcPr>
            <w:tcW w:w="4971" w:type="dxa"/>
            <w:tcBorders>
              <w:left w:val="single" w:sz="6" w:space="0" w:color="4F81BB"/>
            </w:tcBorders>
          </w:tcPr>
          <w:p w:rsidR="00392FDE" w:rsidRDefault="00B332E0">
            <w:pPr>
              <w:pStyle w:val="TableParagraph"/>
              <w:spacing w:before="2"/>
              <w:ind w:left="79"/>
              <w:rPr>
                <w:sz w:val="28"/>
              </w:rPr>
            </w:pPr>
            <w:r>
              <w:rPr>
                <w:spacing w:val="-2"/>
                <w:sz w:val="28"/>
              </w:rPr>
              <w:t>Online</w:t>
            </w:r>
          </w:p>
        </w:tc>
      </w:tr>
      <w:tr w:rsidR="00392FDE">
        <w:trPr>
          <w:trHeight w:val="488"/>
        </w:trPr>
        <w:tc>
          <w:tcPr>
            <w:tcW w:w="4750" w:type="dxa"/>
          </w:tcPr>
          <w:p w:rsidR="00392FDE" w:rsidRDefault="00B332E0">
            <w:pPr>
              <w:pStyle w:val="TableParagraph"/>
              <w:spacing w:before="129"/>
              <w:ind w:left="79"/>
              <w:rPr>
                <w:sz w:val="28"/>
              </w:rPr>
            </w:pPr>
            <w:r>
              <w:rPr>
                <w:color w:val="211F1F"/>
                <w:sz w:val="28"/>
              </w:rPr>
              <w:t>5.</w:t>
            </w:r>
            <w:r>
              <w:rPr>
                <w:color w:val="211F1F"/>
                <w:spacing w:val="-1"/>
                <w:sz w:val="28"/>
              </w:rPr>
              <w:t xml:space="preserve"> </w:t>
            </w:r>
            <w:r>
              <w:rPr>
                <w:color w:val="211F1F"/>
                <w:spacing w:val="-2"/>
                <w:sz w:val="28"/>
              </w:rPr>
              <w:t>Semester/Year</w:t>
            </w:r>
          </w:p>
        </w:tc>
        <w:tc>
          <w:tcPr>
            <w:tcW w:w="4971" w:type="dxa"/>
          </w:tcPr>
          <w:p w:rsidR="00392FDE" w:rsidRDefault="00B332E0">
            <w:pPr>
              <w:pStyle w:val="TableParagraph"/>
              <w:spacing w:before="2"/>
              <w:ind w:left="79"/>
              <w:rPr>
                <w:sz w:val="28"/>
              </w:rPr>
            </w:pPr>
            <w:r>
              <w:rPr>
                <w:spacing w:val="-2"/>
                <w:sz w:val="28"/>
              </w:rPr>
              <w:t>Yearly</w:t>
            </w:r>
          </w:p>
        </w:tc>
      </w:tr>
      <w:tr w:rsidR="00392FDE">
        <w:trPr>
          <w:trHeight w:val="582"/>
        </w:trPr>
        <w:tc>
          <w:tcPr>
            <w:tcW w:w="4750" w:type="dxa"/>
            <w:tcBorders>
              <w:right w:val="single" w:sz="6" w:space="0" w:color="4F81BB"/>
            </w:tcBorders>
          </w:tcPr>
          <w:p w:rsidR="00392FDE" w:rsidRDefault="00B332E0">
            <w:pPr>
              <w:pStyle w:val="TableParagraph"/>
              <w:spacing w:before="203"/>
              <w:ind w:left="79"/>
              <w:rPr>
                <w:sz w:val="28"/>
              </w:rPr>
            </w:pPr>
            <w:r>
              <w:rPr>
                <w:color w:val="211F1F"/>
                <w:sz w:val="28"/>
              </w:rPr>
              <w:t>6.</w:t>
            </w:r>
            <w:r>
              <w:rPr>
                <w:color w:val="211F1F"/>
                <w:spacing w:val="-5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Number</w:t>
            </w:r>
            <w:r>
              <w:rPr>
                <w:color w:val="211F1F"/>
                <w:spacing w:val="-4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of</w:t>
            </w:r>
            <w:r>
              <w:rPr>
                <w:color w:val="211F1F"/>
                <w:spacing w:val="-4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hours</w:t>
            </w:r>
            <w:r>
              <w:rPr>
                <w:color w:val="211F1F"/>
                <w:spacing w:val="-7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tuition</w:t>
            </w:r>
            <w:r>
              <w:rPr>
                <w:color w:val="211F1F"/>
                <w:spacing w:val="-2"/>
                <w:sz w:val="28"/>
              </w:rPr>
              <w:t xml:space="preserve"> (total)</w:t>
            </w:r>
          </w:p>
        </w:tc>
        <w:tc>
          <w:tcPr>
            <w:tcW w:w="4971" w:type="dxa"/>
            <w:tcBorders>
              <w:left w:val="single" w:sz="6" w:space="0" w:color="4F81BB"/>
            </w:tcBorders>
          </w:tcPr>
          <w:p w:rsidR="00392FDE" w:rsidRDefault="00B332E0">
            <w:pPr>
              <w:pStyle w:val="TableParagraph"/>
              <w:spacing w:line="322" w:lineRule="exact"/>
              <w:ind w:left="79"/>
              <w:rPr>
                <w:sz w:val="28"/>
              </w:rPr>
            </w:pPr>
            <w:r>
              <w:rPr>
                <w:spacing w:val="-5"/>
                <w:sz w:val="28"/>
              </w:rPr>
              <w:t>60</w:t>
            </w:r>
          </w:p>
        </w:tc>
      </w:tr>
      <w:tr w:rsidR="00392FDE">
        <w:trPr>
          <w:trHeight w:val="647"/>
        </w:trPr>
        <w:tc>
          <w:tcPr>
            <w:tcW w:w="4750" w:type="dxa"/>
          </w:tcPr>
          <w:p w:rsidR="00392FDE" w:rsidRDefault="00B332E0">
            <w:pPr>
              <w:pStyle w:val="TableParagraph"/>
              <w:spacing w:line="322" w:lineRule="exact"/>
              <w:ind w:left="120"/>
              <w:rPr>
                <w:sz w:val="28"/>
              </w:rPr>
            </w:pPr>
            <w:r>
              <w:rPr>
                <w:color w:val="211F1F"/>
                <w:sz w:val="28"/>
              </w:rPr>
              <w:t>7.</w:t>
            </w:r>
            <w:r>
              <w:rPr>
                <w:color w:val="211F1F"/>
                <w:spacing w:val="-8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Date</w:t>
            </w:r>
            <w:r>
              <w:rPr>
                <w:color w:val="211F1F"/>
                <w:spacing w:val="-10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of</w:t>
            </w:r>
            <w:r>
              <w:rPr>
                <w:color w:val="211F1F"/>
                <w:spacing w:val="-7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production/revision</w:t>
            </w:r>
            <w:r>
              <w:rPr>
                <w:color w:val="211F1F"/>
                <w:spacing w:val="-6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of</w:t>
            </w:r>
            <w:r>
              <w:rPr>
                <w:color w:val="211F1F"/>
                <w:spacing w:val="-10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 xml:space="preserve">this </w:t>
            </w:r>
            <w:r>
              <w:rPr>
                <w:color w:val="211F1F"/>
                <w:spacing w:val="-2"/>
                <w:sz w:val="28"/>
              </w:rPr>
              <w:t>specification</w:t>
            </w:r>
          </w:p>
        </w:tc>
        <w:tc>
          <w:tcPr>
            <w:tcW w:w="4971" w:type="dxa"/>
          </w:tcPr>
          <w:p w:rsidR="00392FDE" w:rsidRDefault="00B332E0">
            <w:pPr>
              <w:pStyle w:val="TableParagraph"/>
              <w:ind w:left="79"/>
              <w:rPr>
                <w:sz w:val="28"/>
              </w:rPr>
            </w:pPr>
            <w:r>
              <w:rPr>
                <w:spacing w:val="-2"/>
                <w:sz w:val="28"/>
              </w:rPr>
              <w:t>9/7/2021</w:t>
            </w:r>
          </w:p>
        </w:tc>
      </w:tr>
      <w:tr w:rsidR="00392FDE">
        <w:trPr>
          <w:trHeight w:val="500"/>
        </w:trPr>
        <w:tc>
          <w:tcPr>
            <w:tcW w:w="9721" w:type="dxa"/>
            <w:gridSpan w:val="2"/>
          </w:tcPr>
          <w:p w:rsidR="00392FDE" w:rsidRDefault="00B332E0">
            <w:pPr>
              <w:pStyle w:val="TableParagraph"/>
              <w:spacing w:before="88"/>
              <w:ind w:left="120"/>
              <w:rPr>
                <w:sz w:val="28"/>
              </w:rPr>
            </w:pPr>
            <w:r>
              <w:rPr>
                <w:color w:val="211F1F"/>
                <w:sz w:val="28"/>
              </w:rPr>
              <w:t>8.</w:t>
            </w:r>
            <w:r>
              <w:rPr>
                <w:color w:val="211F1F"/>
                <w:spacing w:val="-2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Aims</w:t>
            </w:r>
            <w:r>
              <w:rPr>
                <w:color w:val="211F1F"/>
                <w:spacing w:val="-3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of</w:t>
            </w:r>
            <w:r>
              <w:rPr>
                <w:color w:val="211F1F"/>
                <w:spacing w:val="-4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 xml:space="preserve">the </w:t>
            </w:r>
            <w:r>
              <w:rPr>
                <w:color w:val="211F1F"/>
                <w:spacing w:val="-2"/>
                <w:sz w:val="28"/>
              </w:rPr>
              <w:t>Course</w:t>
            </w:r>
          </w:p>
        </w:tc>
      </w:tr>
      <w:tr w:rsidR="00392FDE">
        <w:trPr>
          <w:trHeight w:val="2483"/>
        </w:trPr>
        <w:tc>
          <w:tcPr>
            <w:tcW w:w="9721" w:type="dxa"/>
            <w:gridSpan w:val="2"/>
          </w:tcPr>
          <w:p w:rsidR="00565D96" w:rsidRPr="00565D96" w:rsidRDefault="00565D96" w:rsidP="00565D96">
            <w:pPr>
              <w:pStyle w:val="TableParagraph"/>
              <w:tabs>
                <w:tab w:val="left" w:pos="729"/>
              </w:tabs>
              <w:ind w:left="369" w:right="53"/>
              <w:rPr>
                <w:sz w:val="24"/>
              </w:rPr>
            </w:pPr>
            <w:r w:rsidRPr="00565D96">
              <w:rPr>
                <w:sz w:val="24"/>
              </w:rPr>
              <w:lastRenderedPageBreak/>
              <w:t>The course tries developing and raising the standards of students in writing and speaking so that they achieve good communication with others through the usage of a better grammar. This course is designed to help students meet three objectives:</w:t>
            </w:r>
          </w:p>
          <w:p w:rsidR="00565D96" w:rsidRPr="00565D96" w:rsidRDefault="00565D96" w:rsidP="00565D96">
            <w:pPr>
              <w:pStyle w:val="TableParagraph"/>
              <w:tabs>
                <w:tab w:val="left" w:pos="729"/>
              </w:tabs>
              <w:ind w:left="369" w:right="53"/>
              <w:rPr>
                <w:sz w:val="24"/>
              </w:rPr>
            </w:pPr>
          </w:p>
          <w:p w:rsidR="00565D96" w:rsidRPr="00565D96" w:rsidRDefault="00565D96" w:rsidP="00565D96">
            <w:pPr>
              <w:pStyle w:val="TableParagraph"/>
              <w:tabs>
                <w:tab w:val="left" w:pos="729"/>
              </w:tabs>
              <w:ind w:left="369" w:right="53"/>
              <w:rPr>
                <w:sz w:val="24"/>
              </w:rPr>
            </w:pPr>
            <w:r w:rsidRPr="00565D96">
              <w:rPr>
                <w:sz w:val="24"/>
              </w:rPr>
              <w:t>1. To understand English grammar and to develop the ability to further your knowledge of English grammar by self-study after the course is over.</w:t>
            </w:r>
          </w:p>
          <w:p w:rsidR="00565D96" w:rsidRPr="00565D96" w:rsidRDefault="00565D96" w:rsidP="00565D96">
            <w:pPr>
              <w:pStyle w:val="TableParagraph"/>
              <w:tabs>
                <w:tab w:val="left" w:pos="729"/>
              </w:tabs>
              <w:ind w:left="369" w:right="53"/>
              <w:rPr>
                <w:sz w:val="24"/>
              </w:rPr>
            </w:pPr>
          </w:p>
          <w:p w:rsidR="00565D96" w:rsidRPr="00565D96" w:rsidRDefault="00565D96" w:rsidP="00565D96">
            <w:pPr>
              <w:pStyle w:val="TableParagraph"/>
              <w:tabs>
                <w:tab w:val="left" w:pos="729"/>
              </w:tabs>
              <w:ind w:left="369" w:right="53"/>
              <w:rPr>
                <w:sz w:val="24"/>
              </w:rPr>
            </w:pPr>
            <w:r w:rsidRPr="00565D96">
              <w:rPr>
                <w:sz w:val="24"/>
              </w:rPr>
              <w:t>2. To acquire knowledge about the types of grammatical problems that ESL/EFL learners with different native languages tend to have.</w:t>
            </w:r>
          </w:p>
          <w:p w:rsidR="00565D96" w:rsidRPr="00565D96" w:rsidRDefault="00565D96" w:rsidP="00565D96">
            <w:pPr>
              <w:pStyle w:val="TableParagraph"/>
              <w:tabs>
                <w:tab w:val="left" w:pos="729"/>
              </w:tabs>
              <w:ind w:left="369" w:right="53"/>
              <w:rPr>
                <w:sz w:val="24"/>
              </w:rPr>
            </w:pPr>
          </w:p>
          <w:p w:rsidR="00565D96" w:rsidRPr="00565D96" w:rsidRDefault="00565D96" w:rsidP="00565D96">
            <w:pPr>
              <w:pStyle w:val="TableParagraph"/>
              <w:tabs>
                <w:tab w:val="left" w:pos="729"/>
              </w:tabs>
              <w:ind w:left="369" w:right="53"/>
              <w:rPr>
                <w:sz w:val="24"/>
              </w:rPr>
            </w:pPr>
            <w:r w:rsidRPr="00565D96">
              <w:rPr>
                <w:sz w:val="24"/>
              </w:rPr>
              <w:t xml:space="preserve">3. Based on current second language acquisition (SLA) research findings and grammar teaching approaches/methodologies/techniques, to learn how </w:t>
            </w:r>
            <w:proofErr w:type="gramStart"/>
            <w:r w:rsidRPr="00565D96">
              <w:rPr>
                <w:sz w:val="24"/>
              </w:rPr>
              <w:t>to effectively teach</w:t>
            </w:r>
            <w:proofErr w:type="gramEnd"/>
            <w:r w:rsidRPr="00565D96">
              <w:rPr>
                <w:sz w:val="24"/>
              </w:rPr>
              <w:t xml:space="preserve"> English grammar to ESL/EFL learners.</w:t>
            </w:r>
          </w:p>
          <w:p w:rsidR="00565D96" w:rsidRPr="00565D96" w:rsidRDefault="00565D96" w:rsidP="00565D96">
            <w:pPr>
              <w:pStyle w:val="TableParagraph"/>
              <w:tabs>
                <w:tab w:val="left" w:pos="729"/>
              </w:tabs>
              <w:ind w:left="369" w:right="53"/>
              <w:rPr>
                <w:sz w:val="24"/>
              </w:rPr>
            </w:pPr>
          </w:p>
          <w:p w:rsidR="00392FDE" w:rsidRDefault="00565D96" w:rsidP="00565D96">
            <w:pPr>
              <w:pStyle w:val="TableParagraph"/>
              <w:tabs>
                <w:tab w:val="left" w:pos="729"/>
              </w:tabs>
              <w:spacing w:line="256" w:lineRule="exact"/>
              <w:ind w:left="323"/>
              <w:rPr>
                <w:sz w:val="24"/>
              </w:rPr>
            </w:pPr>
            <w:r w:rsidRPr="00565D96">
              <w:rPr>
                <w:sz w:val="24"/>
              </w:rPr>
              <w:t xml:space="preserve">4. To meet the first two criteria, the course covers a variety of grammar topics, with a focus on those aspects of English grammar that </w:t>
            </w:r>
            <w:proofErr w:type="gramStart"/>
            <w:r w:rsidRPr="00565D96">
              <w:rPr>
                <w:sz w:val="24"/>
              </w:rPr>
              <w:t>are known</w:t>
            </w:r>
            <w:proofErr w:type="gramEnd"/>
            <w:r w:rsidRPr="00565D96">
              <w:rPr>
                <w:sz w:val="24"/>
              </w:rPr>
              <w:t xml:space="preserve"> to</w:t>
            </w:r>
            <w:r>
              <w:rPr>
                <w:sz w:val="24"/>
              </w:rPr>
              <w:t xml:space="preserve"> be challenging to ESL/EFL.</w:t>
            </w:r>
          </w:p>
        </w:tc>
      </w:tr>
    </w:tbl>
    <w:p w:rsidR="00392FDE" w:rsidRDefault="00392FDE">
      <w:pPr>
        <w:pStyle w:val="a3"/>
        <w:spacing w:before="114"/>
        <w:rPr>
          <w:b/>
          <w:sz w:val="20"/>
        </w:rPr>
      </w:pPr>
    </w:p>
    <w:p w:rsidR="00392FDE" w:rsidRDefault="00392FDE">
      <w:pPr>
        <w:rPr>
          <w:sz w:val="20"/>
        </w:rPr>
        <w:sectPr w:rsidR="00392FDE">
          <w:type w:val="continuous"/>
          <w:pgSz w:w="11920" w:h="16850"/>
          <w:pgMar w:top="900" w:right="760" w:bottom="280" w:left="660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8" w:space="0" w:color="4F81BB"/>
          <w:left w:val="single" w:sz="8" w:space="0" w:color="4F81BB"/>
          <w:bottom w:val="single" w:sz="8" w:space="0" w:color="4F81BB"/>
          <w:right w:val="single" w:sz="8" w:space="0" w:color="4F81BB"/>
          <w:insideH w:val="single" w:sz="8" w:space="0" w:color="4F81BB"/>
          <w:insideV w:val="single" w:sz="8" w:space="0" w:color="4F81BB"/>
        </w:tblBorders>
        <w:tblLayout w:type="fixed"/>
        <w:tblLook w:val="01E0" w:firstRow="1" w:lastRow="1" w:firstColumn="1" w:lastColumn="1" w:noHBand="0" w:noVBand="0"/>
      </w:tblPr>
      <w:tblGrid>
        <w:gridCol w:w="9724"/>
      </w:tblGrid>
      <w:tr w:rsidR="00392FDE">
        <w:trPr>
          <w:trHeight w:val="2183"/>
        </w:trPr>
        <w:tc>
          <w:tcPr>
            <w:tcW w:w="9724" w:type="dxa"/>
          </w:tcPr>
          <w:p w:rsidR="00392FDE" w:rsidRDefault="00B332E0">
            <w:pPr>
              <w:pStyle w:val="TableParagraph"/>
              <w:spacing w:before="86"/>
              <w:ind w:left="362"/>
              <w:rPr>
                <w:sz w:val="28"/>
              </w:rPr>
            </w:pPr>
            <w:r>
              <w:rPr>
                <w:color w:val="211F1F"/>
                <w:sz w:val="28"/>
              </w:rPr>
              <w:lastRenderedPageBreak/>
              <w:t>A-</w:t>
            </w:r>
            <w:r>
              <w:rPr>
                <w:color w:val="211F1F"/>
                <w:spacing w:val="-6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Cognitive</w:t>
            </w:r>
            <w:r>
              <w:rPr>
                <w:color w:val="211F1F"/>
                <w:spacing w:val="-5"/>
                <w:sz w:val="28"/>
              </w:rPr>
              <w:t xml:space="preserve"> </w:t>
            </w:r>
            <w:proofErr w:type="gramStart"/>
            <w:r>
              <w:rPr>
                <w:color w:val="211F1F"/>
                <w:sz w:val="28"/>
              </w:rPr>
              <w:t>goals</w:t>
            </w:r>
            <w:r>
              <w:rPr>
                <w:color w:val="211F1F"/>
                <w:spacing w:val="-3"/>
                <w:sz w:val="28"/>
              </w:rPr>
              <w:t xml:space="preserve"> </w:t>
            </w:r>
            <w:r>
              <w:rPr>
                <w:color w:val="211F1F"/>
                <w:spacing w:val="-10"/>
                <w:sz w:val="28"/>
              </w:rPr>
              <w:t>.</w:t>
            </w:r>
            <w:proofErr w:type="gramEnd"/>
          </w:p>
          <w:p w:rsidR="00392FDE" w:rsidRDefault="00B332E0" w:rsidP="00565D96">
            <w:pPr>
              <w:pStyle w:val="TableParagraph"/>
              <w:spacing w:before="74" w:line="312" w:lineRule="exact"/>
              <w:ind w:left="362"/>
              <w:rPr>
                <w:sz w:val="28"/>
              </w:rPr>
            </w:pPr>
            <w:r>
              <w:rPr>
                <w:sz w:val="28"/>
              </w:rPr>
              <w:t>A1-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Develop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students’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capabilities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in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studying</w:t>
            </w:r>
            <w:r>
              <w:rPr>
                <w:spacing w:val="-6"/>
                <w:sz w:val="28"/>
              </w:rPr>
              <w:t xml:space="preserve"> </w:t>
            </w:r>
            <w:r w:rsidR="00565D96">
              <w:rPr>
                <w:sz w:val="28"/>
              </w:rPr>
              <w:t>Syntax</w:t>
            </w:r>
          </w:p>
          <w:p w:rsidR="00392FDE" w:rsidRDefault="00392FDE">
            <w:pPr>
              <w:pStyle w:val="TableParagraph"/>
              <w:spacing w:line="237" w:lineRule="auto"/>
              <w:ind w:left="729" w:hanging="373"/>
              <w:rPr>
                <w:sz w:val="28"/>
              </w:rPr>
            </w:pPr>
          </w:p>
        </w:tc>
      </w:tr>
      <w:tr w:rsidR="00392FDE">
        <w:trPr>
          <w:trHeight w:val="1408"/>
        </w:trPr>
        <w:tc>
          <w:tcPr>
            <w:tcW w:w="9724" w:type="dxa"/>
          </w:tcPr>
          <w:p w:rsidR="00392FDE" w:rsidRDefault="00B332E0">
            <w:pPr>
              <w:pStyle w:val="TableParagraph"/>
              <w:spacing w:before="109" w:line="225" w:lineRule="auto"/>
              <w:ind w:left="969" w:right="4433" w:hanging="468"/>
              <w:rPr>
                <w:sz w:val="28"/>
              </w:rPr>
            </w:pPr>
            <w:r>
              <w:rPr>
                <w:color w:val="211F1F"/>
                <w:sz w:val="28"/>
              </w:rPr>
              <w:t>B.</w:t>
            </w:r>
            <w:r>
              <w:rPr>
                <w:color w:val="211F1F"/>
                <w:spacing w:val="-7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The</w:t>
            </w:r>
            <w:r>
              <w:rPr>
                <w:color w:val="211F1F"/>
                <w:spacing w:val="-8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skills</w:t>
            </w:r>
            <w:r>
              <w:rPr>
                <w:color w:val="211F1F"/>
                <w:spacing w:val="-4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goals</w:t>
            </w:r>
            <w:r>
              <w:rPr>
                <w:color w:val="211F1F"/>
                <w:spacing w:val="-8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special</w:t>
            </w:r>
            <w:r>
              <w:rPr>
                <w:color w:val="211F1F"/>
                <w:spacing w:val="-4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to</w:t>
            </w:r>
            <w:r>
              <w:rPr>
                <w:color w:val="211F1F"/>
                <w:spacing w:val="-4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the</w:t>
            </w:r>
            <w:r>
              <w:rPr>
                <w:color w:val="211F1F"/>
                <w:spacing w:val="-5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 xml:space="preserve">course. </w:t>
            </w:r>
            <w:r>
              <w:rPr>
                <w:sz w:val="28"/>
              </w:rPr>
              <w:t>B1 - Student self-assessments</w:t>
            </w:r>
          </w:p>
          <w:p w:rsidR="00392FDE" w:rsidRDefault="00B332E0">
            <w:pPr>
              <w:pStyle w:val="TableParagraph"/>
              <w:ind w:left="969"/>
              <w:rPr>
                <w:sz w:val="28"/>
              </w:rPr>
            </w:pPr>
            <w:r>
              <w:rPr>
                <w:sz w:val="28"/>
              </w:rPr>
              <w:t>B2-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Students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apply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what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they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have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learned</w:t>
            </w:r>
          </w:p>
        </w:tc>
      </w:tr>
      <w:tr w:rsidR="00392FDE">
        <w:trPr>
          <w:trHeight w:val="515"/>
        </w:trPr>
        <w:tc>
          <w:tcPr>
            <w:tcW w:w="9724" w:type="dxa"/>
          </w:tcPr>
          <w:p w:rsidR="00392FDE" w:rsidRDefault="00B332E0">
            <w:pPr>
              <w:pStyle w:val="TableParagraph"/>
              <w:spacing w:before="94"/>
              <w:ind w:left="537"/>
              <w:rPr>
                <w:sz w:val="28"/>
              </w:rPr>
            </w:pPr>
            <w:r>
              <w:rPr>
                <w:color w:val="211F1F"/>
                <w:sz w:val="28"/>
              </w:rPr>
              <w:t>Teaching</w:t>
            </w:r>
            <w:r>
              <w:rPr>
                <w:color w:val="211F1F"/>
                <w:spacing w:val="-5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and</w:t>
            </w:r>
            <w:r>
              <w:rPr>
                <w:color w:val="211F1F"/>
                <w:spacing w:val="-7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Learning</w:t>
            </w:r>
            <w:r>
              <w:rPr>
                <w:color w:val="211F1F"/>
                <w:spacing w:val="-4"/>
                <w:sz w:val="28"/>
              </w:rPr>
              <w:t xml:space="preserve"> </w:t>
            </w:r>
            <w:r>
              <w:rPr>
                <w:color w:val="211F1F"/>
                <w:spacing w:val="-2"/>
                <w:sz w:val="28"/>
              </w:rPr>
              <w:t>Methods</w:t>
            </w:r>
          </w:p>
        </w:tc>
      </w:tr>
      <w:tr w:rsidR="00392FDE">
        <w:trPr>
          <w:trHeight w:val="2574"/>
        </w:trPr>
        <w:tc>
          <w:tcPr>
            <w:tcW w:w="9724" w:type="dxa"/>
          </w:tcPr>
          <w:p w:rsidR="00392FDE" w:rsidRDefault="00B332E0">
            <w:pPr>
              <w:pStyle w:val="TableParagraph"/>
              <w:numPr>
                <w:ilvl w:val="0"/>
                <w:numId w:val="3"/>
              </w:numPr>
              <w:tabs>
                <w:tab w:val="left" w:pos="288"/>
              </w:tabs>
              <w:spacing w:line="322" w:lineRule="exact"/>
              <w:ind w:left="288" w:hanging="279"/>
              <w:rPr>
                <w:sz w:val="28"/>
              </w:rPr>
            </w:pPr>
            <w:r>
              <w:rPr>
                <w:sz w:val="28"/>
              </w:rPr>
              <w:t>Discussion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and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dialogue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in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bringing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up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the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topic</w:t>
            </w:r>
          </w:p>
          <w:p w:rsidR="00392FDE" w:rsidRDefault="00B332E0">
            <w:pPr>
              <w:pStyle w:val="TableParagraph"/>
              <w:numPr>
                <w:ilvl w:val="0"/>
                <w:numId w:val="3"/>
              </w:numPr>
              <w:tabs>
                <w:tab w:val="left" w:pos="288"/>
              </w:tabs>
              <w:ind w:left="9" w:right="228" w:firstLine="0"/>
              <w:rPr>
                <w:sz w:val="28"/>
              </w:rPr>
            </w:pPr>
            <w:r>
              <w:rPr>
                <w:sz w:val="28"/>
              </w:rPr>
              <w:t>Using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modern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visual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aids,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such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as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the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data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show,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to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clarify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the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important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points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in the lesson</w:t>
            </w:r>
          </w:p>
          <w:p w:rsidR="00392FDE" w:rsidRDefault="00B332E0">
            <w:pPr>
              <w:pStyle w:val="TableParagraph"/>
              <w:numPr>
                <w:ilvl w:val="0"/>
                <w:numId w:val="3"/>
              </w:numPr>
              <w:tabs>
                <w:tab w:val="left" w:pos="288"/>
              </w:tabs>
              <w:spacing w:line="321" w:lineRule="exact"/>
              <w:ind w:left="288" w:hanging="279"/>
              <w:rPr>
                <w:sz w:val="28"/>
              </w:rPr>
            </w:pPr>
            <w:r>
              <w:rPr>
                <w:sz w:val="28"/>
              </w:rPr>
              <w:t>Clarify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the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material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in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a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simplified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manner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using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modern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technology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in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education</w:t>
            </w:r>
          </w:p>
          <w:p w:rsidR="00392FDE" w:rsidRDefault="00B332E0">
            <w:pPr>
              <w:pStyle w:val="TableParagraph"/>
              <w:numPr>
                <w:ilvl w:val="0"/>
                <w:numId w:val="3"/>
              </w:numPr>
              <w:tabs>
                <w:tab w:val="left" w:pos="288"/>
              </w:tabs>
              <w:spacing w:before="2" w:line="322" w:lineRule="exact"/>
              <w:ind w:left="288" w:hanging="279"/>
              <w:rPr>
                <w:sz w:val="28"/>
              </w:rPr>
            </w:pPr>
            <w:r>
              <w:rPr>
                <w:sz w:val="28"/>
              </w:rPr>
              <w:t>Raise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questions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and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elicit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answers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from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them</w:t>
            </w:r>
          </w:p>
          <w:p w:rsidR="00392FDE" w:rsidRDefault="00B332E0">
            <w:pPr>
              <w:pStyle w:val="TableParagraph"/>
              <w:numPr>
                <w:ilvl w:val="0"/>
                <w:numId w:val="3"/>
              </w:numPr>
              <w:tabs>
                <w:tab w:val="left" w:pos="288"/>
              </w:tabs>
              <w:spacing w:line="322" w:lineRule="exact"/>
              <w:ind w:left="288" w:hanging="279"/>
              <w:rPr>
                <w:sz w:val="28"/>
              </w:rPr>
            </w:pPr>
            <w:r>
              <w:rPr>
                <w:sz w:val="28"/>
              </w:rPr>
              <w:t>Emphasis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on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research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method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and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conclusion</w:t>
            </w:r>
          </w:p>
          <w:p w:rsidR="00392FDE" w:rsidRDefault="00B332E0">
            <w:pPr>
              <w:pStyle w:val="TableParagraph"/>
              <w:numPr>
                <w:ilvl w:val="0"/>
                <w:numId w:val="3"/>
              </w:numPr>
              <w:tabs>
                <w:tab w:val="left" w:pos="288"/>
              </w:tabs>
              <w:spacing w:line="322" w:lineRule="exact"/>
              <w:ind w:left="9" w:right="369" w:firstLine="0"/>
              <w:rPr>
                <w:sz w:val="28"/>
              </w:rPr>
            </w:pPr>
            <w:r>
              <w:rPr>
                <w:sz w:val="28"/>
              </w:rPr>
              <w:t>Linking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the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scientific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material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with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relevant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external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scientific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materials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to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reach the goal and purpose of the lesson</w:t>
            </w:r>
          </w:p>
        </w:tc>
      </w:tr>
      <w:tr w:rsidR="00392FDE">
        <w:trPr>
          <w:trHeight w:val="475"/>
        </w:trPr>
        <w:tc>
          <w:tcPr>
            <w:tcW w:w="9724" w:type="dxa"/>
          </w:tcPr>
          <w:p w:rsidR="00392FDE" w:rsidRDefault="00B332E0">
            <w:pPr>
              <w:pStyle w:val="TableParagraph"/>
              <w:spacing w:before="70"/>
              <w:ind w:left="537"/>
              <w:rPr>
                <w:sz w:val="28"/>
              </w:rPr>
            </w:pPr>
            <w:r>
              <w:rPr>
                <w:color w:val="211F1F"/>
                <w:sz w:val="28"/>
              </w:rPr>
              <w:t>Assessment</w:t>
            </w:r>
            <w:r>
              <w:rPr>
                <w:color w:val="211F1F"/>
                <w:spacing w:val="-8"/>
                <w:sz w:val="28"/>
              </w:rPr>
              <w:t xml:space="preserve"> </w:t>
            </w:r>
            <w:r>
              <w:rPr>
                <w:color w:val="211F1F"/>
                <w:spacing w:val="-2"/>
                <w:sz w:val="28"/>
              </w:rPr>
              <w:t>methods</w:t>
            </w:r>
          </w:p>
        </w:tc>
      </w:tr>
      <w:tr w:rsidR="00392FDE">
        <w:trPr>
          <w:trHeight w:val="1609"/>
        </w:trPr>
        <w:tc>
          <w:tcPr>
            <w:tcW w:w="9724" w:type="dxa"/>
          </w:tcPr>
          <w:p w:rsidR="00392FDE" w:rsidRDefault="00B332E0">
            <w:pPr>
              <w:pStyle w:val="TableParagraph"/>
              <w:numPr>
                <w:ilvl w:val="0"/>
                <w:numId w:val="2"/>
              </w:numPr>
              <w:tabs>
                <w:tab w:val="left" w:pos="728"/>
              </w:tabs>
              <w:spacing w:line="322" w:lineRule="exact"/>
              <w:ind w:left="728" w:hanging="359"/>
              <w:rPr>
                <w:sz w:val="28"/>
              </w:rPr>
            </w:pPr>
            <w:r>
              <w:rPr>
                <w:sz w:val="28"/>
              </w:rPr>
              <w:t>Weekly,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monthly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and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quarterly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exams</w:t>
            </w:r>
          </w:p>
          <w:p w:rsidR="00392FDE" w:rsidRDefault="00B332E0">
            <w:pPr>
              <w:pStyle w:val="TableParagraph"/>
              <w:numPr>
                <w:ilvl w:val="0"/>
                <w:numId w:val="2"/>
              </w:numPr>
              <w:tabs>
                <w:tab w:val="left" w:pos="799"/>
              </w:tabs>
              <w:spacing w:line="322" w:lineRule="exact"/>
              <w:ind w:left="799" w:hanging="430"/>
              <w:rPr>
                <w:sz w:val="28"/>
              </w:rPr>
            </w:pPr>
            <w:r>
              <w:rPr>
                <w:sz w:val="28"/>
              </w:rPr>
              <w:t>Preparing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articles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on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the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topic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and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discussing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these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articles</w:t>
            </w:r>
          </w:p>
          <w:p w:rsidR="00392FDE" w:rsidRDefault="00B332E0">
            <w:pPr>
              <w:pStyle w:val="TableParagraph"/>
              <w:numPr>
                <w:ilvl w:val="0"/>
                <w:numId w:val="2"/>
              </w:numPr>
              <w:tabs>
                <w:tab w:val="left" w:pos="729"/>
                <w:tab w:val="left" w:pos="799"/>
              </w:tabs>
              <w:spacing w:line="242" w:lineRule="auto"/>
              <w:ind w:right="65"/>
              <w:rPr>
                <w:sz w:val="28"/>
              </w:rPr>
            </w:pPr>
            <w:r>
              <w:rPr>
                <w:sz w:val="28"/>
              </w:rPr>
              <w:tab/>
              <w:t>Preparing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discussion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sessions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in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the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classroom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to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discuss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the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lesson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material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to overcome the difficulties faced by some students</w:t>
            </w:r>
          </w:p>
          <w:p w:rsidR="00392FDE" w:rsidRDefault="00B332E0">
            <w:pPr>
              <w:pStyle w:val="TableParagraph"/>
              <w:numPr>
                <w:ilvl w:val="0"/>
                <w:numId w:val="2"/>
              </w:numPr>
              <w:tabs>
                <w:tab w:val="left" w:pos="799"/>
              </w:tabs>
              <w:spacing w:line="296" w:lineRule="exact"/>
              <w:ind w:left="799" w:hanging="430"/>
              <w:rPr>
                <w:sz w:val="28"/>
              </w:rPr>
            </w:pPr>
            <w:r>
              <w:rPr>
                <w:sz w:val="28"/>
              </w:rPr>
              <w:t>Student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testing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during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the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application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phase</w:t>
            </w:r>
          </w:p>
        </w:tc>
      </w:tr>
      <w:tr w:rsidR="00392FDE">
        <w:trPr>
          <w:trHeight w:val="4468"/>
        </w:trPr>
        <w:tc>
          <w:tcPr>
            <w:tcW w:w="9724" w:type="dxa"/>
          </w:tcPr>
          <w:p w:rsidR="00392FDE" w:rsidRDefault="00B332E0">
            <w:pPr>
              <w:pStyle w:val="TableParagraph"/>
              <w:spacing w:before="211"/>
              <w:ind w:left="549"/>
              <w:rPr>
                <w:sz w:val="28"/>
              </w:rPr>
            </w:pPr>
            <w:r>
              <w:rPr>
                <w:color w:val="211F1F"/>
                <w:sz w:val="28"/>
              </w:rPr>
              <w:t>C.</w:t>
            </w:r>
            <w:r>
              <w:rPr>
                <w:color w:val="211F1F"/>
                <w:spacing w:val="-6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Affective</w:t>
            </w:r>
            <w:r>
              <w:rPr>
                <w:color w:val="211F1F"/>
                <w:spacing w:val="-4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and</w:t>
            </w:r>
            <w:r>
              <w:rPr>
                <w:color w:val="211F1F"/>
                <w:spacing w:val="-3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value</w:t>
            </w:r>
            <w:r>
              <w:rPr>
                <w:color w:val="211F1F"/>
                <w:spacing w:val="-3"/>
                <w:sz w:val="28"/>
              </w:rPr>
              <w:t xml:space="preserve"> </w:t>
            </w:r>
            <w:r>
              <w:rPr>
                <w:color w:val="211F1F"/>
                <w:spacing w:val="-2"/>
                <w:sz w:val="28"/>
              </w:rPr>
              <w:t>goals</w:t>
            </w:r>
          </w:p>
          <w:p w:rsidR="00392FDE" w:rsidRDefault="00392FDE">
            <w:pPr>
              <w:pStyle w:val="TableParagraph"/>
              <w:spacing w:before="136"/>
              <w:ind w:left="0"/>
              <w:rPr>
                <w:b/>
                <w:sz w:val="28"/>
              </w:rPr>
            </w:pPr>
          </w:p>
          <w:p w:rsidR="00392FDE" w:rsidRDefault="00B332E0">
            <w:pPr>
              <w:pStyle w:val="TableParagraph"/>
              <w:rPr>
                <w:sz w:val="28"/>
              </w:rPr>
            </w:pPr>
            <w:r>
              <w:rPr>
                <w:color w:val="211F1F"/>
                <w:sz w:val="28"/>
              </w:rPr>
              <w:t>C1.</w:t>
            </w:r>
            <w:r>
              <w:rPr>
                <w:color w:val="211F1F"/>
                <w:spacing w:val="-6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Provide</w:t>
            </w:r>
            <w:r>
              <w:rPr>
                <w:color w:val="211F1F"/>
                <w:spacing w:val="-4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the</w:t>
            </w:r>
            <w:r>
              <w:rPr>
                <w:color w:val="211F1F"/>
                <w:spacing w:val="-5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student</w:t>
            </w:r>
            <w:r>
              <w:rPr>
                <w:color w:val="211F1F"/>
                <w:spacing w:val="-7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with</w:t>
            </w:r>
            <w:r>
              <w:rPr>
                <w:color w:val="211F1F"/>
                <w:spacing w:val="-4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objective</w:t>
            </w:r>
            <w:r>
              <w:rPr>
                <w:color w:val="211F1F"/>
                <w:spacing w:val="-4"/>
                <w:sz w:val="28"/>
              </w:rPr>
              <w:t xml:space="preserve"> </w:t>
            </w:r>
            <w:r>
              <w:rPr>
                <w:color w:val="211F1F"/>
                <w:spacing w:val="-2"/>
                <w:sz w:val="28"/>
              </w:rPr>
              <w:t>thinking</w:t>
            </w:r>
          </w:p>
          <w:p w:rsidR="00392FDE" w:rsidRDefault="00B332E0">
            <w:pPr>
              <w:pStyle w:val="TableParagraph"/>
              <w:spacing w:before="199"/>
              <w:ind w:left="78"/>
              <w:rPr>
                <w:sz w:val="28"/>
              </w:rPr>
            </w:pPr>
            <w:r>
              <w:rPr>
                <w:color w:val="211F1F"/>
                <w:sz w:val="28"/>
              </w:rPr>
              <w:t>C2-</w:t>
            </w:r>
            <w:r>
              <w:rPr>
                <w:color w:val="211F1F"/>
                <w:spacing w:val="-7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Building</w:t>
            </w:r>
            <w:r>
              <w:rPr>
                <w:color w:val="211F1F"/>
                <w:spacing w:val="-8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the</w:t>
            </w:r>
            <w:r>
              <w:rPr>
                <w:color w:val="211F1F"/>
                <w:spacing w:val="-5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student’s</w:t>
            </w:r>
            <w:r>
              <w:rPr>
                <w:color w:val="211F1F"/>
                <w:spacing w:val="-4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personality</w:t>
            </w:r>
            <w:r>
              <w:rPr>
                <w:color w:val="211F1F"/>
                <w:spacing w:val="-4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for</w:t>
            </w:r>
            <w:r>
              <w:rPr>
                <w:color w:val="211F1F"/>
                <w:spacing w:val="-8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the</w:t>
            </w:r>
            <w:r>
              <w:rPr>
                <w:color w:val="211F1F"/>
                <w:spacing w:val="-8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purpose</w:t>
            </w:r>
            <w:r>
              <w:rPr>
                <w:color w:val="211F1F"/>
                <w:spacing w:val="-5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of</w:t>
            </w:r>
            <w:r>
              <w:rPr>
                <w:color w:val="211F1F"/>
                <w:spacing w:val="-4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critical</w:t>
            </w:r>
            <w:r>
              <w:rPr>
                <w:color w:val="211F1F"/>
                <w:spacing w:val="-4"/>
                <w:sz w:val="28"/>
              </w:rPr>
              <w:t xml:space="preserve"> </w:t>
            </w:r>
            <w:r>
              <w:rPr>
                <w:color w:val="211F1F"/>
                <w:spacing w:val="-2"/>
                <w:sz w:val="28"/>
              </w:rPr>
              <w:t>thinking</w:t>
            </w:r>
          </w:p>
          <w:p w:rsidR="00392FDE" w:rsidRDefault="00392FDE">
            <w:pPr>
              <w:pStyle w:val="TableParagraph"/>
              <w:spacing w:before="186"/>
              <w:ind w:left="0"/>
              <w:rPr>
                <w:b/>
                <w:sz w:val="28"/>
              </w:rPr>
            </w:pPr>
          </w:p>
          <w:p w:rsidR="00392FDE" w:rsidRDefault="00B332E0">
            <w:pPr>
              <w:pStyle w:val="TableParagraph"/>
              <w:spacing w:line="194" w:lineRule="auto"/>
              <w:ind w:right="1160"/>
              <w:rPr>
                <w:sz w:val="28"/>
              </w:rPr>
            </w:pPr>
            <w:r>
              <w:rPr>
                <w:color w:val="211F1F"/>
                <w:sz w:val="28"/>
              </w:rPr>
              <w:t>C3</w:t>
            </w:r>
            <w:r>
              <w:rPr>
                <w:color w:val="211F1F"/>
                <w:spacing w:val="-3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-</w:t>
            </w:r>
            <w:r>
              <w:rPr>
                <w:color w:val="211F1F"/>
                <w:spacing w:val="-3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The</w:t>
            </w:r>
            <w:r>
              <w:rPr>
                <w:color w:val="211F1F"/>
                <w:spacing w:val="-6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student</w:t>
            </w:r>
            <w:r>
              <w:rPr>
                <w:color w:val="211F1F"/>
                <w:spacing w:val="-2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is</w:t>
            </w:r>
            <w:r>
              <w:rPr>
                <w:color w:val="211F1F"/>
                <w:spacing w:val="-2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motivated</w:t>
            </w:r>
            <w:r>
              <w:rPr>
                <w:color w:val="211F1F"/>
                <w:spacing w:val="-5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to</w:t>
            </w:r>
            <w:r>
              <w:rPr>
                <w:color w:val="211F1F"/>
                <w:spacing w:val="-2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construct</w:t>
            </w:r>
            <w:r>
              <w:rPr>
                <w:color w:val="211F1F"/>
                <w:spacing w:val="-6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sentences</w:t>
            </w:r>
            <w:r>
              <w:rPr>
                <w:color w:val="211F1F"/>
                <w:spacing w:val="-2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that</w:t>
            </w:r>
            <w:r>
              <w:rPr>
                <w:color w:val="211F1F"/>
                <w:spacing w:val="-2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are</w:t>
            </w:r>
            <w:r>
              <w:rPr>
                <w:color w:val="211F1F"/>
                <w:spacing w:val="-7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in</w:t>
            </w:r>
            <w:r>
              <w:rPr>
                <w:color w:val="211F1F"/>
                <w:spacing w:val="-6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harmony with what he has learned</w:t>
            </w:r>
          </w:p>
          <w:p w:rsidR="00392FDE" w:rsidRDefault="00392FDE">
            <w:pPr>
              <w:pStyle w:val="TableParagraph"/>
              <w:ind w:left="0"/>
              <w:rPr>
                <w:b/>
                <w:sz w:val="28"/>
              </w:rPr>
            </w:pPr>
          </w:p>
          <w:p w:rsidR="00392FDE" w:rsidRDefault="00392FDE">
            <w:pPr>
              <w:pStyle w:val="TableParagraph"/>
              <w:spacing w:before="85"/>
              <w:ind w:left="0"/>
              <w:rPr>
                <w:b/>
                <w:sz w:val="28"/>
              </w:rPr>
            </w:pPr>
          </w:p>
          <w:p w:rsidR="00392FDE" w:rsidRDefault="00B332E0">
            <w:pPr>
              <w:pStyle w:val="TableParagraph"/>
              <w:rPr>
                <w:sz w:val="28"/>
              </w:rPr>
            </w:pPr>
            <w:r>
              <w:rPr>
                <w:color w:val="211F1F"/>
                <w:sz w:val="28"/>
              </w:rPr>
              <w:t>C4-</w:t>
            </w:r>
            <w:r>
              <w:rPr>
                <w:color w:val="211F1F"/>
                <w:spacing w:val="-7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Students’</w:t>
            </w:r>
            <w:r>
              <w:rPr>
                <w:color w:val="211F1F"/>
                <w:spacing w:val="-9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participation</w:t>
            </w:r>
            <w:r>
              <w:rPr>
                <w:color w:val="211F1F"/>
                <w:spacing w:val="-10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in</w:t>
            </w:r>
            <w:r>
              <w:rPr>
                <w:color w:val="211F1F"/>
                <w:spacing w:val="-6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explaining</w:t>
            </w:r>
            <w:r>
              <w:rPr>
                <w:color w:val="211F1F"/>
                <w:spacing w:val="-5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the</w:t>
            </w:r>
            <w:r>
              <w:rPr>
                <w:color w:val="211F1F"/>
                <w:spacing w:val="-7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scientific</w:t>
            </w:r>
            <w:r>
              <w:rPr>
                <w:color w:val="211F1F"/>
                <w:spacing w:val="-6"/>
                <w:sz w:val="28"/>
              </w:rPr>
              <w:t xml:space="preserve"> </w:t>
            </w:r>
            <w:r>
              <w:rPr>
                <w:color w:val="211F1F"/>
                <w:spacing w:val="-2"/>
                <w:sz w:val="28"/>
              </w:rPr>
              <w:t>material</w:t>
            </w:r>
          </w:p>
          <w:p w:rsidR="00392FDE" w:rsidRDefault="00B332E0">
            <w:pPr>
              <w:pStyle w:val="TableParagraph"/>
              <w:spacing w:before="231" w:line="303" w:lineRule="exact"/>
              <w:rPr>
                <w:sz w:val="28"/>
              </w:rPr>
            </w:pPr>
            <w:r>
              <w:rPr>
                <w:color w:val="211F1F"/>
                <w:sz w:val="28"/>
              </w:rPr>
              <w:t>C5</w:t>
            </w:r>
            <w:r>
              <w:rPr>
                <w:color w:val="211F1F"/>
                <w:spacing w:val="-8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Encouraging</w:t>
            </w:r>
            <w:r>
              <w:rPr>
                <w:color w:val="211F1F"/>
                <w:spacing w:val="-6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and</w:t>
            </w:r>
            <w:r>
              <w:rPr>
                <w:color w:val="211F1F"/>
                <w:spacing w:val="-10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supporting</w:t>
            </w:r>
            <w:r>
              <w:rPr>
                <w:color w:val="211F1F"/>
                <w:spacing w:val="-6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summarizing</w:t>
            </w:r>
            <w:r>
              <w:rPr>
                <w:color w:val="211F1F"/>
                <w:spacing w:val="-10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skills</w:t>
            </w:r>
            <w:r>
              <w:rPr>
                <w:color w:val="211F1F"/>
                <w:spacing w:val="-6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and</w:t>
            </w:r>
            <w:r>
              <w:rPr>
                <w:color w:val="211F1F"/>
                <w:spacing w:val="-6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conveying</w:t>
            </w:r>
            <w:r>
              <w:rPr>
                <w:color w:val="211F1F"/>
                <w:spacing w:val="-6"/>
                <w:sz w:val="28"/>
              </w:rPr>
              <w:t xml:space="preserve"> </w:t>
            </w:r>
            <w:r>
              <w:rPr>
                <w:color w:val="211F1F"/>
                <w:spacing w:val="-2"/>
                <w:sz w:val="28"/>
              </w:rPr>
              <w:t>meaning</w:t>
            </w:r>
          </w:p>
        </w:tc>
      </w:tr>
    </w:tbl>
    <w:p w:rsidR="00392FDE" w:rsidRDefault="00392FDE">
      <w:pPr>
        <w:spacing w:line="303" w:lineRule="exact"/>
        <w:rPr>
          <w:sz w:val="28"/>
        </w:rPr>
        <w:sectPr w:rsidR="00392FDE">
          <w:pgSz w:w="11920" w:h="16850"/>
          <w:pgMar w:top="1040" w:right="760" w:bottom="280" w:left="660" w:header="720" w:footer="720" w:gutter="0"/>
          <w:cols w:space="720"/>
        </w:sectPr>
      </w:pPr>
    </w:p>
    <w:tbl>
      <w:tblPr>
        <w:tblStyle w:val="TableNormal"/>
        <w:tblpPr w:leftFromText="180" w:rightFromText="180" w:vertAnchor="text" w:horzAnchor="margin" w:tblpY="597"/>
        <w:tblW w:w="0" w:type="auto"/>
        <w:tblBorders>
          <w:top w:val="single" w:sz="8" w:space="0" w:color="4F81BB"/>
          <w:left w:val="single" w:sz="8" w:space="0" w:color="4F81BB"/>
          <w:bottom w:val="single" w:sz="8" w:space="0" w:color="4F81BB"/>
          <w:right w:val="single" w:sz="8" w:space="0" w:color="4F81BB"/>
          <w:insideH w:val="single" w:sz="8" w:space="0" w:color="4F81BB"/>
          <w:insideV w:val="single" w:sz="8" w:space="0" w:color="4F81BB"/>
        </w:tblBorders>
        <w:tblLayout w:type="fixed"/>
        <w:tblLook w:val="01E0" w:firstRow="1" w:lastRow="1" w:firstColumn="1" w:lastColumn="1" w:noHBand="0" w:noVBand="0"/>
      </w:tblPr>
      <w:tblGrid>
        <w:gridCol w:w="1080"/>
        <w:gridCol w:w="1080"/>
        <w:gridCol w:w="1083"/>
        <w:gridCol w:w="2340"/>
        <w:gridCol w:w="1803"/>
        <w:gridCol w:w="2340"/>
      </w:tblGrid>
      <w:tr w:rsidR="00A132D7" w:rsidTr="00A132D7">
        <w:trPr>
          <w:trHeight w:val="536"/>
        </w:trPr>
        <w:tc>
          <w:tcPr>
            <w:tcW w:w="9726" w:type="dxa"/>
            <w:gridSpan w:val="6"/>
          </w:tcPr>
          <w:p w:rsidR="00A132D7" w:rsidRDefault="00A132D7" w:rsidP="00A132D7">
            <w:pPr>
              <w:pStyle w:val="TableParagraph"/>
              <w:spacing w:before="107"/>
              <w:ind w:left="120"/>
              <w:rPr>
                <w:sz w:val="28"/>
              </w:rPr>
            </w:pPr>
            <w:r>
              <w:rPr>
                <w:color w:val="211F1F"/>
                <w:sz w:val="28"/>
              </w:rPr>
              <w:lastRenderedPageBreak/>
              <w:t>10.</w:t>
            </w:r>
            <w:r>
              <w:rPr>
                <w:color w:val="211F1F"/>
                <w:spacing w:val="-4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Course</w:t>
            </w:r>
            <w:r>
              <w:rPr>
                <w:color w:val="211F1F"/>
                <w:spacing w:val="-2"/>
                <w:sz w:val="28"/>
              </w:rPr>
              <w:t xml:space="preserve"> Structure</w:t>
            </w:r>
          </w:p>
        </w:tc>
      </w:tr>
      <w:tr w:rsidR="00A132D7" w:rsidTr="00A132D7">
        <w:trPr>
          <w:trHeight w:val="906"/>
        </w:trPr>
        <w:tc>
          <w:tcPr>
            <w:tcW w:w="1080" w:type="dxa"/>
          </w:tcPr>
          <w:p w:rsidR="00A132D7" w:rsidRDefault="00A132D7" w:rsidP="00A132D7">
            <w:pPr>
              <w:pStyle w:val="TableParagraph"/>
              <w:spacing w:before="292"/>
              <w:ind w:left="225"/>
              <w:rPr>
                <w:sz w:val="28"/>
              </w:rPr>
            </w:pPr>
            <w:r>
              <w:rPr>
                <w:color w:val="211F1F"/>
                <w:spacing w:val="-4"/>
                <w:sz w:val="28"/>
              </w:rPr>
              <w:t>Week</w:t>
            </w:r>
          </w:p>
        </w:tc>
        <w:tc>
          <w:tcPr>
            <w:tcW w:w="1080" w:type="dxa"/>
          </w:tcPr>
          <w:p w:rsidR="00A132D7" w:rsidRDefault="00A132D7" w:rsidP="00A132D7">
            <w:pPr>
              <w:pStyle w:val="TableParagraph"/>
              <w:spacing w:before="292"/>
              <w:ind w:left="211"/>
              <w:rPr>
                <w:sz w:val="28"/>
              </w:rPr>
            </w:pPr>
            <w:r>
              <w:rPr>
                <w:color w:val="211F1F"/>
                <w:spacing w:val="-2"/>
                <w:sz w:val="28"/>
              </w:rPr>
              <w:t>Hours</w:t>
            </w:r>
          </w:p>
        </w:tc>
        <w:tc>
          <w:tcPr>
            <w:tcW w:w="1083" w:type="dxa"/>
          </w:tcPr>
          <w:p w:rsidR="00A132D7" w:rsidRDefault="00A132D7" w:rsidP="00A132D7">
            <w:pPr>
              <w:pStyle w:val="TableParagraph"/>
              <w:spacing w:before="292"/>
              <w:ind w:left="264"/>
              <w:rPr>
                <w:sz w:val="28"/>
              </w:rPr>
            </w:pPr>
            <w:r>
              <w:rPr>
                <w:color w:val="211F1F"/>
                <w:spacing w:val="-4"/>
                <w:sz w:val="28"/>
              </w:rPr>
              <w:t>ILOs</w:t>
            </w:r>
          </w:p>
        </w:tc>
        <w:tc>
          <w:tcPr>
            <w:tcW w:w="2340" w:type="dxa"/>
          </w:tcPr>
          <w:p w:rsidR="00A132D7" w:rsidRDefault="00A132D7" w:rsidP="00A132D7">
            <w:pPr>
              <w:pStyle w:val="TableParagraph"/>
              <w:spacing w:before="131"/>
              <w:ind w:left="561" w:right="-15" w:hanging="240"/>
              <w:rPr>
                <w:sz w:val="28"/>
              </w:rPr>
            </w:pPr>
            <w:r>
              <w:rPr>
                <w:color w:val="211F1F"/>
                <w:sz w:val="28"/>
              </w:rPr>
              <w:t>Unit/Module</w:t>
            </w:r>
            <w:r>
              <w:rPr>
                <w:color w:val="211F1F"/>
                <w:spacing w:val="-18"/>
                <w:sz w:val="28"/>
              </w:rPr>
              <w:t xml:space="preserve"> </w:t>
            </w:r>
            <w:r>
              <w:rPr>
                <w:color w:val="211F1F"/>
                <w:sz w:val="28"/>
              </w:rPr>
              <w:t>or Topic Title</w:t>
            </w:r>
          </w:p>
        </w:tc>
        <w:tc>
          <w:tcPr>
            <w:tcW w:w="1803" w:type="dxa"/>
          </w:tcPr>
          <w:p w:rsidR="00A132D7" w:rsidRDefault="00A132D7" w:rsidP="00A132D7">
            <w:pPr>
              <w:pStyle w:val="TableParagraph"/>
              <w:spacing w:before="127" w:line="235" w:lineRule="auto"/>
              <w:ind w:left="475" w:right="371" w:hanging="108"/>
              <w:rPr>
                <w:sz w:val="28"/>
              </w:rPr>
            </w:pPr>
            <w:r>
              <w:rPr>
                <w:color w:val="211F1F"/>
                <w:spacing w:val="-2"/>
                <w:sz w:val="28"/>
              </w:rPr>
              <w:t>Teaching Method</w:t>
            </w:r>
          </w:p>
        </w:tc>
        <w:tc>
          <w:tcPr>
            <w:tcW w:w="2340" w:type="dxa"/>
          </w:tcPr>
          <w:p w:rsidR="00A132D7" w:rsidRDefault="00A132D7" w:rsidP="00A132D7">
            <w:pPr>
              <w:pStyle w:val="TableParagraph"/>
              <w:spacing w:before="131"/>
              <w:ind w:left="744" w:right="-15" w:hanging="226"/>
              <w:rPr>
                <w:sz w:val="28"/>
              </w:rPr>
            </w:pPr>
            <w:r>
              <w:rPr>
                <w:color w:val="211F1F"/>
                <w:spacing w:val="-2"/>
                <w:sz w:val="28"/>
              </w:rPr>
              <w:t>Assessment Method</w:t>
            </w:r>
          </w:p>
        </w:tc>
      </w:tr>
      <w:tr w:rsidR="00A132D7" w:rsidTr="00A132D7">
        <w:trPr>
          <w:trHeight w:val="400"/>
        </w:trPr>
        <w:tc>
          <w:tcPr>
            <w:tcW w:w="1080" w:type="dxa"/>
            <w:tcBorders>
              <w:right w:val="single" w:sz="6" w:space="0" w:color="4F81BB"/>
            </w:tcBorders>
          </w:tcPr>
          <w:p w:rsidR="00A132D7" w:rsidRDefault="00A132D7" w:rsidP="00A132D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080" w:type="dxa"/>
            <w:tcBorders>
              <w:left w:val="single" w:sz="6" w:space="0" w:color="4F81BB"/>
              <w:right w:val="single" w:sz="6" w:space="0" w:color="4F81BB"/>
            </w:tcBorders>
          </w:tcPr>
          <w:p w:rsidR="00A132D7" w:rsidRDefault="00A132D7" w:rsidP="00A132D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083" w:type="dxa"/>
            <w:tcBorders>
              <w:left w:val="single" w:sz="6" w:space="0" w:color="4F81BB"/>
              <w:right w:val="single" w:sz="6" w:space="0" w:color="4F81BB"/>
            </w:tcBorders>
          </w:tcPr>
          <w:p w:rsidR="00A132D7" w:rsidRDefault="00A132D7" w:rsidP="00A132D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40" w:type="dxa"/>
            <w:tcBorders>
              <w:left w:val="single" w:sz="6" w:space="0" w:color="4F81BB"/>
              <w:right w:val="single" w:sz="6" w:space="0" w:color="4F81BB"/>
            </w:tcBorders>
          </w:tcPr>
          <w:p w:rsidR="00A132D7" w:rsidRDefault="00A132D7" w:rsidP="00A132D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03" w:type="dxa"/>
            <w:tcBorders>
              <w:left w:val="single" w:sz="6" w:space="0" w:color="4F81BB"/>
              <w:right w:val="single" w:sz="6" w:space="0" w:color="4F81BB"/>
            </w:tcBorders>
          </w:tcPr>
          <w:p w:rsidR="00A132D7" w:rsidRDefault="00A132D7" w:rsidP="00A132D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40" w:type="dxa"/>
            <w:tcBorders>
              <w:left w:val="single" w:sz="6" w:space="0" w:color="4F81BB"/>
            </w:tcBorders>
          </w:tcPr>
          <w:p w:rsidR="00A132D7" w:rsidRDefault="00A132D7" w:rsidP="00A132D7">
            <w:pPr>
              <w:pStyle w:val="TableParagraph"/>
              <w:ind w:left="0"/>
              <w:rPr>
                <w:sz w:val="24"/>
              </w:rPr>
            </w:pPr>
          </w:p>
        </w:tc>
      </w:tr>
      <w:tr w:rsidR="00A132D7" w:rsidTr="00A132D7">
        <w:trPr>
          <w:trHeight w:val="2092"/>
        </w:trPr>
        <w:tc>
          <w:tcPr>
            <w:tcW w:w="1080" w:type="dxa"/>
          </w:tcPr>
          <w:p w:rsidR="00A132D7" w:rsidRDefault="00A132D7" w:rsidP="00A132D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080" w:type="dxa"/>
          </w:tcPr>
          <w:p w:rsidR="00A132D7" w:rsidRDefault="00A132D7" w:rsidP="00A132D7">
            <w:pPr>
              <w:pStyle w:val="TableParagraph"/>
              <w:bidi/>
              <w:spacing w:line="275" w:lineRule="exact"/>
              <w:ind w:left="0" w:right="7"/>
              <w:jc w:val="right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2</w:t>
            </w:r>
            <w:r>
              <w:rPr>
                <w:spacing w:val="-6"/>
                <w:sz w:val="24"/>
                <w:szCs w:val="24"/>
                <w:rtl/>
              </w:rPr>
              <w:t xml:space="preserve"> </w:t>
            </w:r>
            <w:r>
              <w:rPr>
                <w:w w:val="90"/>
                <w:sz w:val="24"/>
                <w:szCs w:val="24"/>
                <w:rtl/>
              </w:rPr>
              <w:t>ساعة</w:t>
            </w:r>
          </w:p>
        </w:tc>
        <w:tc>
          <w:tcPr>
            <w:tcW w:w="1083" w:type="dxa"/>
          </w:tcPr>
          <w:p w:rsidR="00A132D7" w:rsidRDefault="00A132D7" w:rsidP="00A132D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Knowing </w:t>
            </w:r>
            <w:r>
              <w:rPr>
                <w:spacing w:val="-4"/>
                <w:sz w:val="24"/>
              </w:rPr>
              <w:t xml:space="preserve">the </w:t>
            </w:r>
            <w:r>
              <w:rPr>
                <w:spacing w:val="-2"/>
                <w:sz w:val="24"/>
              </w:rPr>
              <w:t xml:space="preserve">theoretical </w:t>
            </w:r>
            <w:r>
              <w:rPr>
                <w:sz w:val="24"/>
              </w:rPr>
              <w:t xml:space="preserve">aspects of </w:t>
            </w:r>
            <w:r>
              <w:rPr>
                <w:spacing w:val="-4"/>
                <w:sz w:val="24"/>
              </w:rPr>
              <w:t xml:space="preserve">the </w:t>
            </w:r>
            <w:r>
              <w:rPr>
                <w:spacing w:val="-2"/>
                <w:sz w:val="24"/>
              </w:rPr>
              <w:t>academic subject</w:t>
            </w:r>
          </w:p>
        </w:tc>
        <w:tc>
          <w:tcPr>
            <w:tcW w:w="2340" w:type="dxa"/>
          </w:tcPr>
          <w:p w:rsidR="00A132D7" w:rsidRDefault="00565D96" w:rsidP="00A132D7">
            <w:pPr>
              <w:pStyle w:val="TableParagraph"/>
              <w:ind w:right="262" w:hanging="3"/>
              <w:rPr>
                <w:sz w:val="24"/>
              </w:rPr>
            </w:pPr>
            <w:r>
              <w:rPr>
                <w:sz w:val="24"/>
              </w:rPr>
              <w:t>Sentence element</w:t>
            </w:r>
          </w:p>
        </w:tc>
        <w:tc>
          <w:tcPr>
            <w:tcW w:w="1803" w:type="dxa"/>
          </w:tcPr>
          <w:p w:rsidR="00A132D7" w:rsidRDefault="00A132D7" w:rsidP="00A132D7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pacing w:val="-2"/>
                <w:sz w:val="24"/>
              </w:rPr>
              <w:t>Exercises</w:t>
            </w:r>
          </w:p>
        </w:tc>
        <w:tc>
          <w:tcPr>
            <w:tcW w:w="2340" w:type="dxa"/>
          </w:tcPr>
          <w:p w:rsidR="00A132D7" w:rsidRDefault="00A132D7" w:rsidP="00A132D7">
            <w:pPr>
              <w:pStyle w:val="TableParagraph"/>
              <w:ind w:left="10" w:right="-15"/>
              <w:rPr>
                <w:sz w:val="24"/>
              </w:rPr>
            </w:pPr>
            <w:r>
              <w:rPr>
                <w:sz w:val="24"/>
              </w:rPr>
              <w:t>Practical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theoretical </w:t>
            </w:r>
            <w:r>
              <w:rPr>
                <w:spacing w:val="-2"/>
                <w:sz w:val="24"/>
              </w:rPr>
              <w:t>application</w:t>
            </w:r>
          </w:p>
        </w:tc>
      </w:tr>
      <w:tr w:rsidR="00A132D7" w:rsidTr="00A132D7">
        <w:trPr>
          <w:trHeight w:val="2092"/>
        </w:trPr>
        <w:tc>
          <w:tcPr>
            <w:tcW w:w="1080" w:type="dxa"/>
            <w:tcBorders>
              <w:right w:val="single" w:sz="6" w:space="0" w:color="4F81BB"/>
            </w:tcBorders>
          </w:tcPr>
          <w:p w:rsidR="00A132D7" w:rsidRDefault="00A132D7" w:rsidP="00A132D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080" w:type="dxa"/>
            <w:tcBorders>
              <w:left w:val="single" w:sz="6" w:space="0" w:color="4F81BB"/>
              <w:right w:val="single" w:sz="6" w:space="0" w:color="4F81BB"/>
            </w:tcBorders>
          </w:tcPr>
          <w:p w:rsidR="00A132D7" w:rsidRDefault="00A132D7" w:rsidP="00A132D7">
            <w:pPr>
              <w:pStyle w:val="TableParagraph"/>
              <w:bidi/>
              <w:spacing w:line="275" w:lineRule="exact"/>
              <w:ind w:left="0" w:right="7"/>
              <w:jc w:val="right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2</w:t>
            </w:r>
            <w:r>
              <w:rPr>
                <w:spacing w:val="-6"/>
                <w:sz w:val="24"/>
                <w:szCs w:val="24"/>
                <w:rtl/>
              </w:rPr>
              <w:t xml:space="preserve"> </w:t>
            </w:r>
            <w:r>
              <w:rPr>
                <w:w w:val="90"/>
                <w:sz w:val="24"/>
                <w:szCs w:val="24"/>
                <w:rtl/>
              </w:rPr>
              <w:t>ساعة</w:t>
            </w:r>
          </w:p>
        </w:tc>
        <w:tc>
          <w:tcPr>
            <w:tcW w:w="1083" w:type="dxa"/>
            <w:tcBorders>
              <w:left w:val="single" w:sz="6" w:space="0" w:color="4F81BB"/>
              <w:right w:val="single" w:sz="6" w:space="0" w:color="4F81BB"/>
            </w:tcBorders>
          </w:tcPr>
          <w:p w:rsidR="00A132D7" w:rsidRDefault="00A132D7" w:rsidP="00A132D7">
            <w:pPr>
              <w:pStyle w:val="TableParagraph"/>
              <w:ind w:right="1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Knowing </w:t>
            </w:r>
            <w:r>
              <w:rPr>
                <w:spacing w:val="-4"/>
                <w:sz w:val="24"/>
              </w:rPr>
              <w:t xml:space="preserve">the </w:t>
            </w:r>
            <w:r>
              <w:rPr>
                <w:spacing w:val="-2"/>
                <w:sz w:val="24"/>
              </w:rPr>
              <w:t xml:space="preserve">theoretical </w:t>
            </w:r>
            <w:r>
              <w:rPr>
                <w:sz w:val="24"/>
              </w:rPr>
              <w:t xml:space="preserve">aspects of </w:t>
            </w:r>
            <w:r>
              <w:rPr>
                <w:spacing w:val="-4"/>
                <w:sz w:val="24"/>
              </w:rPr>
              <w:t xml:space="preserve">the </w:t>
            </w:r>
            <w:r>
              <w:rPr>
                <w:spacing w:val="-2"/>
                <w:sz w:val="24"/>
              </w:rPr>
              <w:t>academic subject</w:t>
            </w:r>
          </w:p>
        </w:tc>
        <w:tc>
          <w:tcPr>
            <w:tcW w:w="2340" w:type="dxa"/>
            <w:tcBorders>
              <w:left w:val="single" w:sz="6" w:space="0" w:color="4F81BB"/>
              <w:right w:val="single" w:sz="6" w:space="0" w:color="4F81BB"/>
            </w:tcBorders>
          </w:tcPr>
          <w:p w:rsidR="00A132D7" w:rsidRDefault="00565D96" w:rsidP="00A132D7">
            <w:pPr>
              <w:pStyle w:val="TableParagraph"/>
              <w:ind w:right="107" w:hanging="3"/>
              <w:rPr>
                <w:sz w:val="24"/>
              </w:rPr>
            </w:pPr>
            <w:r>
              <w:rPr>
                <w:sz w:val="24"/>
              </w:rPr>
              <w:t>Part of speech</w:t>
            </w:r>
          </w:p>
        </w:tc>
        <w:tc>
          <w:tcPr>
            <w:tcW w:w="1803" w:type="dxa"/>
            <w:tcBorders>
              <w:left w:val="single" w:sz="6" w:space="0" w:color="4F81BB"/>
              <w:right w:val="single" w:sz="6" w:space="0" w:color="4F81BB"/>
            </w:tcBorders>
          </w:tcPr>
          <w:p w:rsidR="00A132D7" w:rsidRDefault="00A132D7" w:rsidP="00A132D7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pacing w:val="-2"/>
                <w:sz w:val="24"/>
              </w:rPr>
              <w:t>Exercises</w:t>
            </w:r>
          </w:p>
        </w:tc>
        <w:tc>
          <w:tcPr>
            <w:tcW w:w="2340" w:type="dxa"/>
            <w:tcBorders>
              <w:left w:val="single" w:sz="6" w:space="0" w:color="4F81BB"/>
            </w:tcBorders>
          </w:tcPr>
          <w:p w:rsidR="00A132D7" w:rsidRDefault="00A132D7" w:rsidP="00A132D7">
            <w:pPr>
              <w:pStyle w:val="TableParagraph"/>
              <w:ind w:left="0"/>
              <w:rPr>
                <w:sz w:val="24"/>
              </w:rPr>
            </w:pPr>
          </w:p>
        </w:tc>
      </w:tr>
      <w:tr w:rsidR="00A132D7" w:rsidTr="00A132D7">
        <w:trPr>
          <w:trHeight w:val="2092"/>
        </w:trPr>
        <w:tc>
          <w:tcPr>
            <w:tcW w:w="1080" w:type="dxa"/>
          </w:tcPr>
          <w:p w:rsidR="00A132D7" w:rsidRDefault="00A132D7" w:rsidP="00A132D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080" w:type="dxa"/>
          </w:tcPr>
          <w:p w:rsidR="00A132D7" w:rsidRDefault="00A132D7" w:rsidP="00A132D7">
            <w:pPr>
              <w:pStyle w:val="TableParagraph"/>
              <w:bidi/>
              <w:spacing w:line="275" w:lineRule="exact"/>
              <w:ind w:left="0" w:right="7"/>
              <w:jc w:val="right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2</w:t>
            </w:r>
            <w:r>
              <w:rPr>
                <w:spacing w:val="-6"/>
                <w:sz w:val="24"/>
                <w:szCs w:val="24"/>
                <w:rtl/>
              </w:rPr>
              <w:t xml:space="preserve"> </w:t>
            </w:r>
            <w:r>
              <w:rPr>
                <w:w w:val="90"/>
                <w:sz w:val="24"/>
                <w:szCs w:val="24"/>
                <w:rtl/>
              </w:rPr>
              <w:t>ساعة</w:t>
            </w:r>
          </w:p>
        </w:tc>
        <w:tc>
          <w:tcPr>
            <w:tcW w:w="1083" w:type="dxa"/>
          </w:tcPr>
          <w:p w:rsidR="00A132D7" w:rsidRDefault="00A132D7" w:rsidP="00A132D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Knowing </w:t>
            </w:r>
            <w:r>
              <w:rPr>
                <w:spacing w:val="-4"/>
                <w:sz w:val="24"/>
              </w:rPr>
              <w:t xml:space="preserve">the </w:t>
            </w:r>
            <w:r>
              <w:rPr>
                <w:spacing w:val="-2"/>
                <w:sz w:val="24"/>
              </w:rPr>
              <w:t xml:space="preserve">theoretical </w:t>
            </w:r>
            <w:r>
              <w:rPr>
                <w:sz w:val="24"/>
              </w:rPr>
              <w:t xml:space="preserve">aspects of </w:t>
            </w:r>
            <w:r>
              <w:rPr>
                <w:spacing w:val="-4"/>
                <w:sz w:val="24"/>
              </w:rPr>
              <w:t xml:space="preserve">the </w:t>
            </w:r>
            <w:r>
              <w:rPr>
                <w:spacing w:val="-2"/>
                <w:sz w:val="24"/>
              </w:rPr>
              <w:t>academic subject</w:t>
            </w:r>
          </w:p>
        </w:tc>
        <w:tc>
          <w:tcPr>
            <w:tcW w:w="2340" w:type="dxa"/>
          </w:tcPr>
          <w:p w:rsidR="00A132D7" w:rsidRDefault="00565D96" w:rsidP="00A132D7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proofErr w:type="spellStart"/>
            <w:r>
              <w:rPr>
                <w:sz w:val="24"/>
              </w:rPr>
              <w:t>Stative</w:t>
            </w:r>
            <w:proofErr w:type="spellEnd"/>
            <w:r>
              <w:rPr>
                <w:sz w:val="24"/>
              </w:rPr>
              <w:t xml:space="preserve"> and dynamic</w:t>
            </w:r>
          </w:p>
        </w:tc>
        <w:tc>
          <w:tcPr>
            <w:tcW w:w="1803" w:type="dxa"/>
          </w:tcPr>
          <w:p w:rsidR="00A132D7" w:rsidRDefault="00A132D7" w:rsidP="00A132D7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pacing w:val="-2"/>
                <w:sz w:val="24"/>
              </w:rPr>
              <w:t>Exercises</w:t>
            </w:r>
          </w:p>
        </w:tc>
        <w:tc>
          <w:tcPr>
            <w:tcW w:w="2340" w:type="dxa"/>
          </w:tcPr>
          <w:p w:rsidR="00A132D7" w:rsidRDefault="00A132D7" w:rsidP="00A132D7">
            <w:pPr>
              <w:pStyle w:val="TableParagraph"/>
              <w:ind w:left="0"/>
              <w:rPr>
                <w:sz w:val="24"/>
              </w:rPr>
            </w:pPr>
          </w:p>
        </w:tc>
      </w:tr>
      <w:tr w:rsidR="00A132D7" w:rsidTr="00A132D7">
        <w:trPr>
          <w:trHeight w:val="1771"/>
        </w:trPr>
        <w:tc>
          <w:tcPr>
            <w:tcW w:w="1080" w:type="dxa"/>
            <w:tcBorders>
              <w:right w:val="single" w:sz="6" w:space="0" w:color="4F81BB"/>
            </w:tcBorders>
          </w:tcPr>
          <w:p w:rsidR="00A132D7" w:rsidRDefault="00A132D7" w:rsidP="00A132D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080" w:type="dxa"/>
            <w:tcBorders>
              <w:left w:val="single" w:sz="6" w:space="0" w:color="4F81BB"/>
              <w:right w:val="single" w:sz="6" w:space="0" w:color="4F81BB"/>
            </w:tcBorders>
          </w:tcPr>
          <w:p w:rsidR="00A132D7" w:rsidRDefault="00A132D7" w:rsidP="00A132D7">
            <w:pPr>
              <w:pStyle w:val="TableParagraph"/>
              <w:bidi/>
              <w:spacing w:line="275" w:lineRule="exact"/>
              <w:ind w:left="0" w:right="7"/>
              <w:jc w:val="right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2</w:t>
            </w:r>
            <w:r>
              <w:rPr>
                <w:spacing w:val="-6"/>
                <w:sz w:val="24"/>
                <w:szCs w:val="24"/>
                <w:rtl/>
              </w:rPr>
              <w:t xml:space="preserve"> </w:t>
            </w:r>
            <w:r>
              <w:rPr>
                <w:w w:val="90"/>
                <w:sz w:val="24"/>
                <w:szCs w:val="24"/>
                <w:rtl/>
              </w:rPr>
              <w:t>ساعة</w:t>
            </w:r>
          </w:p>
        </w:tc>
        <w:tc>
          <w:tcPr>
            <w:tcW w:w="1083" w:type="dxa"/>
            <w:tcBorders>
              <w:left w:val="single" w:sz="6" w:space="0" w:color="4F81BB"/>
              <w:right w:val="single" w:sz="6" w:space="0" w:color="4F81BB"/>
            </w:tcBorders>
          </w:tcPr>
          <w:p w:rsidR="00A132D7" w:rsidRDefault="00A132D7" w:rsidP="00A132D7">
            <w:pPr>
              <w:pStyle w:val="TableParagraph"/>
              <w:ind w:right="17"/>
            </w:pPr>
            <w:r>
              <w:rPr>
                <w:spacing w:val="-2"/>
              </w:rPr>
              <w:t xml:space="preserve">Knowing </w:t>
            </w:r>
            <w:r>
              <w:rPr>
                <w:spacing w:val="-4"/>
              </w:rPr>
              <w:t xml:space="preserve">the </w:t>
            </w:r>
            <w:r>
              <w:rPr>
                <w:spacing w:val="-2"/>
              </w:rPr>
              <w:t xml:space="preserve">theoretical </w:t>
            </w:r>
            <w:r>
              <w:t xml:space="preserve">aspects of </w:t>
            </w:r>
            <w:r>
              <w:rPr>
                <w:spacing w:val="-4"/>
              </w:rPr>
              <w:t xml:space="preserve">the </w:t>
            </w:r>
            <w:r>
              <w:rPr>
                <w:spacing w:val="-2"/>
              </w:rPr>
              <w:t>academic</w:t>
            </w:r>
          </w:p>
          <w:p w:rsidR="00A132D7" w:rsidRDefault="00A132D7" w:rsidP="00A132D7">
            <w:pPr>
              <w:pStyle w:val="TableParagraph"/>
              <w:spacing w:line="233" w:lineRule="exact"/>
            </w:pPr>
            <w:r>
              <w:rPr>
                <w:spacing w:val="-2"/>
              </w:rPr>
              <w:t>subject</w:t>
            </w:r>
          </w:p>
        </w:tc>
        <w:tc>
          <w:tcPr>
            <w:tcW w:w="2340" w:type="dxa"/>
            <w:tcBorders>
              <w:left w:val="single" w:sz="6" w:space="0" w:color="4F81BB"/>
              <w:right w:val="single" w:sz="6" w:space="0" w:color="4F81BB"/>
            </w:tcBorders>
          </w:tcPr>
          <w:p w:rsidR="00A132D7" w:rsidRDefault="00565D96" w:rsidP="00A132D7">
            <w:pPr>
              <w:pStyle w:val="TableParagraph"/>
              <w:ind w:right="107" w:hanging="3"/>
              <w:rPr>
                <w:sz w:val="24"/>
              </w:rPr>
            </w:pPr>
            <w:r>
              <w:rPr>
                <w:sz w:val="24"/>
              </w:rPr>
              <w:t>Pro form</w:t>
            </w:r>
          </w:p>
        </w:tc>
        <w:tc>
          <w:tcPr>
            <w:tcW w:w="1803" w:type="dxa"/>
            <w:tcBorders>
              <w:left w:val="single" w:sz="6" w:space="0" w:color="4F81BB"/>
              <w:right w:val="single" w:sz="6" w:space="0" w:color="4F81BB"/>
            </w:tcBorders>
          </w:tcPr>
          <w:p w:rsidR="00A132D7" w:rsidRDefault="00A132D7" w:rsidP="00A132D7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pacing w:val="-5"/>
                <w:sz w:val="24"/>
              </w:rPr>
              <w:t>PPT</w:t>
            </w:r>
          </w:p>
        </w:tc>
        <w:tc>
          <w:tcPr>
            <w:tcW w:w="2340" w:type="dxa"/>
            <w:tcBorders>
              <w:left w:val="single" w:sz="6" w:space="0" w:color="4F81BB"/>
            </w:tcBorders>
          </w:tcPr>
          <w:p w:rsidR="00A132D7" w:rsidRDefault="00A132D7" w:rsidP="00A132D7">
            <w:pPr>
              <w:pStyle w:val="TableParagraph"/>
              <w:ind w:left="10" w:right="-15"/>
              <w:rPr>
                <w:sz w:val="24"/>
              </w:rPr>
            </w:pPr>
            <w:r>
              <w:rPr>
                <w:sz w:val="24"/>
              </w:rPr>
              <w:t>Practical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theoretical </w:t>
            </w:r>
            <w:r>
              <w:rPr>
                <w:spacing w:val="-2"/>
                <w:sz w:val="24"/>
              </w:rPr>
              <w:t>application</w:t>
            </w:r>
          </w:p>
        </w:tc>
      </w:tr>
      <w:tr w:rsidR="00A132D7" w:rsidTr="00A132D7">
        <w:trPr>
          <w:trHeight w:val="1770"/>
        </w:trPr>
        <w:tc>
          <w:tcPr>
            <w:tcW w:w="1080" w:type="dxa"/>
          </w:tcPr>
          <w:p w:rsidR="00A132D7" w:rsidRDefault="00A132D7" w:rsidP="00A132D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080" w:type="dxa"/>
          </w:tcPr>
          <w:p w:rsidR="00A132D7" w:rsidRDefault="00A132D7" w:rsidP="00A132D7">
            <w:pPr>
              <w:pStyle w:val="TableParagraph"/>
              <w:bidi/>
              <w:spacing w:line="275" w:lineRule="exact"/>
              <w:ind w:left="0" w:right="7"/>
              <w:jc w:val="right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2</w:t>
            </w:r>
            <w:r>
              <w:rPr>
                <w:spacing w:val="-6"/>
                <w:sz w:val="24"/>
                <w:szCs w:val="24"/>
                <w:rtl/>
              </w:rPr>
              <w:t xml:space="preserve"> </w:t>
            </w:r>
            <w:r>
              <w:rPr>
                <w:w w:val="90"/>
                <w:sz w:val="24"/>
                <w:szCs w:val="24"/>
                <w:rtl/>
              </w:rPr>
              <w:t>ساعة</w:t>
            </w:r>
          </w:p>
        </w:tc>
        <w:tc>
          <w:tcPr>
            <w:tcW w:w="1083" w:type="dxa"/>
          </w:tcPr>
          <w:p w:rsidR="00A132D7" w:rsidRDefault="00A132D7" w:rsidP="00A132D7">
            <w:pPr>
              <w:pStyle w:val="TableParagraph"/>
              <w:ind w:right="12"/>
            </w:pPr>
            <w:r>
              <w:rPr>
                <w:spacing w:val="-2"/>
              </w:rPr>
              <w:t xml:space="preserve">Knowing </w:t>
            </w:r>
            <w:r>
              <w:rPr>
                <w:spacing w:val="-4"/>
              </w:rPr>
              <w:t xml:space="preserve">the </w:t>
            </w:r>
            <w:r>
              <w:rPr>
                <w:spacing w:val="-2"/>
              </w:rPr>
              <w:t xml:space="preserve">theoretical </w:t>
            </w:r>
            <w:r>
              <w:t xml:space="preserve">aspects of </w:t>
            </w:r>
            <w:r>
              <w:rPr>
                <w:spacing w:val="-4"/>
              </w:rPr>
              <w:t xml:space="preserve">the </w:t>
            </w:r>
            <w:r>
              <w:rPr>
                <w:spacing w:val="-2"/>
              </w:rPr>
              <w:t>academic</w:t>
            </w:r>
          </w:p>
          <w:p w:rsidR="00A132D7" w:rsidRDefault="00A132D7" w:rsidP="00A132D7">
            <w:pPr>
              <w:pStyle w:val="TableParagraph"/>
              <w:spacing w:line="233" w:lineRule="exact"/>
            </w:pPr>
            <w:r>
              <w:rPr>
                <w:spacing w:val="-2"/>
              </w:rPr>
              <w:t>subject</w:t>
            </w:r>
          </w:p>
        </w:tc>
        <w:tc>
          <w:tcPr>
            <w:tcW w:w="2340" w:type="dxa"/>
          </w:tcPr>
          <w:p w:rsidR="00A132D7" w:rsidRDefault="00565D96" w:rsidP="00A132D7">
            <w:pPr>
              <w:pStyle w:val="TableParagraph"/>
              <w:ind w:right="-15" w:hanging="3"/>
              <w:rPr>
                <w:sz w:val="24"/>
              </w:rPr>
            </w:pPr>
            <w:r>
              <w:rPr>
                <w:sz w:val="24"/>
              </w:rPr>
              <w:t>Question</w:t>
            </w:r>
          </w:p>
        </w:tc>
        <w:tc>
          <w:tcPr>
            <w:tcW w:w="1803" w:type="dxa"/>
          </w:tcPr>
          <w:p w:rsidR="00A132D7" w:rsidRDefault="00A132D7" w:rsidP="00A132D7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pacing w:val="-2"/>
                <w:sz w:val="24"/>
              </w:rPr>
              <w:t>Exercises</w:t>
            </w:r>
          </w:p>
        </w:tc>
        <w:tc>
          <w:tcPr>
            <w:tcW w:w="2340" w:type="dxa"/>
          </w:tcPr>
          <w:p w:rsidR="00A132D7" w:rsidRDefault="00A132D7" w:rsidP="00A132D7">
            <w:pPr>
              <w:pStyle w:val="TableParagraph"/>
              <w:ind w:left="0"/>
              <w:rPr>
                <w:sz w:val="24"/>
              </w:rPr>
            </w:pPr>
          </w:p>
        </w:tc>
      </w:tr>
      <w:tr w:rsidR="00A132D7" w:rsidTr="00A132D7">
        <w:trPr>
          <w:trHeight w:val="1770"/>
        </w:trPr>
        <w:tc>
          <w:tcPr>
            <w:tcW w:w="1080" w:type="dxa"/>
            <w:tcBorders>
              <w:right w:val="single" w:sz="6" w:space="0" w:color="4F81BB"/>
            </w:tcBorders>
          </w:tcPr>
          <w:p w:rsidR="00A132D7" w:rsidRDefault="00A132D7" w:rsidP="00A132D7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080" w:type="dxa"/>
            <w:tcBorders>
              <w:left w:val="single" w:sz="6" w:space="0" w:color="4F81BB"/>
              <w:right w:val="single" w:sz="6" w:space="0" w:color="4F81BB"/>
            </w:tcBorders>
          </w:tcPr>
          <w:p w:rsidR="00A132D7" w:rsidRDefault="00A132D7" w:rsidP="00A132D7">
            <w:pPr>
              <w:pStyle w:val="TableParagraph"/>
              <w:bidi/>
              <w:spacing w:before="1"/>
              <w:ind w:left="0" w:right="7"/>
              <w:jc w:val="right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2</w:t>
            </w:r>
            <w:r>
              <w:rPr>
                <w:spacing w:val="-6"/>
                <w:sz w:val="24"/>
                <w:szCs w:val="24"/>
                <w:rtl/>
              </w:rPr>
              <w:t xml:space="preserve"> </w:t>
            </w:r>
            <w:r>
              <w:rPr>
                <w:w w:val="90"/>
                <w:sz w:val="24"/>
                <w:szCs w:val="24"/>
                <w:rtl/>
              </w:rPr>
              <w:t>ساعة</w:t>
            </w:r>
          </w:p>
        </w:tc>
        <w:tc>
          <w:tcPr>
            <w:tcW w:w="1083" w:type="dxa"/>
            <w:tcBorders>
              <w:left w:val="single" w:sz="6" w:space="0" w:color="4F81BB"/>
              <w:right w:val="single" w:sz="6" w:space="0" w:color="4F81BB"/>
            </w:tcBorders>
          </w:tcPr>
          <w:p w:rsidR="00A132D7" w:rsidRDefault="00A132D7" w:rsidP="00A132D7">
            <w:pPr>
              <w:pStyle w:val="TableParagraph"/>
              <w:ind w:right="17"/>
            </w:pPr>
            <w:r>
              <w:rPr>
                <w:spacing w:val="-2"/>
              </w:rPr>
              <w:t xml:space="preserve">Knowing </w:t>
            </w:r>
            <w:r>
              <w:rPr>
                <w:spacing w:val="-4"/>
              </w:rPr>
              <w:t xml:space="preserve">the </w:t>
            </w:r>
            <w:r>
              <w:rPr>
                <w:spacing w:val="-2"/>
              </w:rPr>
              <w:t xml:space="preserve">theoretical </w:t>
            </w:r>
            <w:r>
              <w:t xml:space="preserve">aspects of </w:t>
            </w:r>
            <w:r>
              <w:rPr>
                <w:spacing w:val="-4"/>
              </w:rPr>
              <w:t xml:space="preserve">the </w:t>
            </w:r>
            <w:r>
              <w:rPr>
                <w:spacing w:val="-2"/>
              </w:rPr>
              <w:t>academic</w:t>
            </w:r>
          </w:p>
          <w:p w:rsidR="00A132D7" w:rsidRDefault="00A132D7" w:rsidP="00A132D7">
            <w:pPr>
              <w:pStyle w:val="TableParagraph"/>
              <w:spacing w:line="232" w:lineRule="exact"/>
            </w:pPr>
            <w:r>
              <w:rPr>
                <w:spacing w:val="-2"/>
              </w:rPr>
              <w:t>subject</w:t>
            </w:r>
          </w:p>
        </w:tc>
        <w:tc>
          <w:tcPr>
            <w:tcW w:w="2340" w:type="dxa"/>
            <w:tcBorders>
              <w:left w:val="single" w:sz="6" w:space="0" w:color="4F81BB"/>
              <w:right w:val="single" w:sz="6" w:space="0" w:color="4F81BB"/>
            </w:tcBorders>
          </w:tcPr>
          <w:p w:rsidR="00A132D7" w:rsidRDefault="00565D96" w:rsidP="00A132D7">
            <w:pPr>
              <w:pStyle w:val="TableParagraph"/>
              <w:spacing w:before="1"/>
              <w:ind w:hanging="3"/>
              <w:rPr>
                <w:sz w:val="24"/>
              </w:rPr>
            </w:pPr>
            <w:r>
              <w:rPr>
                <w:sz w:val="24"/>
              </w:rPr>
              <w:t>Negative</w:t>
            </w:r>
          </w:p>
        </w:tc>
        <w:tc>
          <w:tcPr>
            <w:tcW w:w="1803" w:type="dxa"/>
            <w:tcBorders>
              <w:left w:val="single" w:sz="6" w:space="0" w:color="4F81BB"/>
              <w:right w:val="single" w:sz="6" w:space="0" w:color="4F81BB"/>
            </w:tcBorders>
          </w:tcPr>
          <w:p w:rsidR="00A132D7" w:rsidRDefault="00A132D7" w:rsidP="00A132D7">
            <w:pPr>
              <w:pStyle w:val="TableParagraph"/>
              <w:spacing w:before="1"/>
              <w:ind w:left="7"/>
              <w:rPr>
                <w:sz w:val="24"/>
              </w:rPr>
            </w:pPr>
            <w:r>
              <w:rPr>
                <w:spacing w:val="-2"/>
                <w:sz w:val="24"/>
              </w:rPr>
              <w:t>Exercises</w:t>
            </w:r>
          </w:p>
        </w:tc>
        <w:tc>
          <w:tcPr>
            <w:tcW w:w="2340" w:type="dxa"/>
            <w:tcBorders>
              <w:left w:val="single" w:sz="6" w:space="0" w:color="4F81BB"/>
            </w:tcBorders>
          </w:tcPr>
          <w:p w:rsidR="00A132D7" w:rsidRDefault="00A132D7" w:rsidP="00A132D7">
            <w:pPr>
              <w:pStyle w:val="TableParagraph"/>
              <w:spacing w:before="1"/>
              <w:ind w:left="10" w:right="-15"/>
              <w:rPr>
                <w:sz w:val="24"/>
              </w:rPr>
            </w:pPr>
            <w:r>
              <w:rPr>
                <w:sz w:val="24"/>
              </w:rPr>
              <w:t>Practical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theoretical </w:t>
            </w:r>
            <w:r>
              <w:rPr>
                <w:spacing w:val="-2"/>
                <w:sz w:val="24"/>
              </w:rPr>
              <w:t>application</w:t>
            </w:r>
          </w:p>
        </w:tc>
      </w:tr>
      <w:tr w:rsidR="00A132D7" w:rsidTr="00A132D7">
        <w:trPr>
          <w:trHeight w:val="760"/>
        </w:trPr>
        <w:tc>
          <w:tcPr>
            <w:tcW w:w="1080" w:type="dxa"/>
            <w:tcBorders>
              <w:right w:val="single" w:sz="6" w:space="0" w:color="4F81BB"/>
            </w:tcBorders>
          </w:tcPr>
          <w:p w:rsidR="00A132D7" w:rsidRDefault="00A132D7" w:rsidP="00A132D7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080" w:type="dxa"/>
            <w:tcBorders>
              <w:left w:val="single" w:sz="6" w:space="0" w:color="4F81BB"/>
              <w:right w:val="single" w:sz="6" w:space="0" w:color="4F81BB"/>
            </w:tcBorders>
          </w:tcPr>
          <w:p w:rsidR="00A132D7" w:rsidRDefault="00A132D7" w:rsidP="00A132D7">
            <w:pPr>
              <w:pStyle w:val="TableParagraph"/>
              <w:bidi/>
              <w:spacing w:before="1"/>
              <w:ind w:left="0" w:right="7"/>
              <w:jc w:val="right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2</w:t>
            </w:r>
            <w:r>
              <w:rPr>
                <w:spacing w:val="-6"/>
                <w:sz w:val="24"/>
                <w:szCs w:val="24"/>
                <w:rtl/>
              </w:rPr>
              <w:t xml:space="preserve"> </w:t>
            </w:r>
            <w:r>
              <w:rPr>
                <w:w w:val="90"/>
                <w:sz w:val="24"/>
                <w:szCs w:val="24"/>
                <w:rtl/>
              </w:rPr>
              <w:t>ساعة</w:t>
            </w:r>
          </w:p>
        </w:tc>
        <w:tc>
          <w:tcPr>
            <w:tcW w:w="1083" w:type="dxa"/>
            <w:tcBorders>
              <w:left w:val="single" w:sz="6" w:space="0" w:color="4F81BB"/>
              <w:right w:val="single" w:sz="6" w:space="0" w:color="4F81BB"/>
            </w:tcBorders>
          </w:tcPr>
          <w:p w:rsidR="00A132D7" w:rsidRDefault="00A132D7" w:rsidP="00A132D7">
            <w:pPr>
              <w:pStyle w:val="TableParagraph"/>
              <w:ind w:right="234"/>
            </w:pPr>
            <w:r>
              <w:rPr>
                <w:spacing w:val="-2"/>
              </w:rPr>
              <w:t xml:space="preserve">Knowing </w:t>
            </w:r>
            <w:r>
              <w:rPr>
                <w:spacing w:val="-4"/>
              </w:rPr>
              <w:t>the</w:t>
            </w:r>
          </w:p>
          <w:p w:rsidR="00A132D7" w:rsidRDefault="00A132D7" w:rsidP="00A132D7">
            <w:pPr>
              <w:pStyle w:val="TableParagraph"/>
              <w:spacing w:before="1" w:line="233" w:lineRule="exact"/>
            </w:pPr>
            <w:r>
              <w:rPr>
                <w:spacing w:val="-2"/>
              </w:rPr>
              <w:t>theoretical</w:t>
            </w:r>
          </w:p>
        </w:tc>
        <w:tc>
          <w:tcPr>
            <w:tcW w:w="2340" w:type="dxa"/>
            <w:tcBorders>
              <w:left w:val="single" w:sz="6" w:space="0" w:color="4F81BB"/>
              <w:right w:val="single" w:sz="6" w:space="0" w:color="4F81BB"/>
            </w:tcBorders>
          </w:tcPr>
          <w:p w:rsidR="00A132D7" w:rsidRDefault="00565D96" w:rsidP="00A132D7">
            <w:pPr>
              <w:pStyle w:val="TableParagraph"/>
              <w:spacing w:before="1"/>
              <w:ind w:left="7"/>
              <w:rPr>
                <w:sz w:val="24"/>
              </w:rPr>
            </w:pPr>
            <w:r>
              <w:rPr>
                <w:sz w:val="24"/>
              </w:rPr>
              <w:t>Verb and the verb phrase</w:t>
            </w:r>
          </w:p>
        </w:tc>
        <w:tc>
          <w:tcPr>
            <w:tcW w:w="1803" w:type="dxa"/>
            <w:tcBorders>
              <w:left w:val="single" w:sz="6" w:space="0" w:color="4F81BB"/>
              <w:right w:val="single" w:sz="6" w:space="0" w:color="4F81BB"/>
            </w:tcBorders>
          </w:tcPr>
          <w:p w:rsidR="00A132D7" w:rsidRDefault="00A132D7" w:rsidP="00A132D7">
            <w:pPr>
              <w:pStyle w:val="TableParagraph"/>
              <w:spacing w:before="1"/>
              <w:ind w:left="7"/>
              <w:rPr>
                <w:sz w:val="24"/>
              </w:rPr>
            </w:pPr>
            <w:r>
              <w:rPr>
                <w:spacing w:val="-5"/>
                <w:sz w:val="24"/>
              </w:rPr>
              <w:t>PPT</w:t>
            </w:r>
          </w:p>
        </w:tc>
        <w:tc>
          <w:tcPr>
            <w:tcW w:w="2340" w:type="dxa"/>
            <w:tcBorders>
              <w:left w:val="single" w:sz="6" w:space="0" w:color="4F81BB"/>
            </w:tcBorders>
          </w:tcPr>
          <w:p w:rsidR="00A132D7" w:rsidRDefault="00A132D7" w:rsidP="00A132D7">
            <w:pPr>
              <w:pStyle w:val="TableParagraph"/>
              <w:spacing w:before="1"/>
              <w:ind w:left="10"/>
              <w:rPr>
                <w:sz w:val="24"/>
              </w:rPr>
            </w:pPr>
            <w:r>
              <w:rPr>
                <w:sz w:val="24"/>
              </w:rPr>
              <w:t>Various</w:t>
            </w:r>
            <w:r>
              <w:rPr>
                <w:spacing w:val="-2"/>
                <w:sz w:val="24"/>
              </w:rPr>
              <w:t xml:space="preserve"> tests</w:t>
            </w:r>
          </w:p>
        </w:tc>
      </w:tr>
    </w:tbl>
    <w:p w:rsidR="00392FDE" w:rsidRDefault="00392FDE">
      <w:pPr>
        <w:spacing w:line="289" w:lineRule="exact"/>
        <w:rPr>
          <w:sz w:val="28"/>
        </w:rPr>
        <w:sectPr w:rsidR="00392FDE">
          <w:pgSz w:w="11920" w:h="16850"/>
          <w:pgMar w:top="380" w:right="760" w:bottom="280" w:left="660" w:header="720" w:footer="720" w:gutter="0"/>
          <w:cols w:space="720"/>
        </w:sectPr>
      </w:pPr>
    </w:p>
    <w:p w:rsidR="00392FDE" w:rsidRDefault="00392FDE">
      <w:pPr>
        <w:pStyle w:val="a3"/>
        <w:spacing w:before="4"/>
        <w:rPr>
          <w:b/>
          <w:sz w:val="6"/>
        </w:rPr>
      </w:pPr>
    </w:p>
    <w:p w:rsidR="00392FDE" w:rsidRDefault="00392FDE">
      <w:pPr>
        <w:rPr>
          <w:sz w:val="24"/>
        </w:rPr>
        <w:sectPr w:rsidR="00392FDE">
          <w:pgSz w:w="11920" w:h="16850"/>
          <w:pgMar w:top="1940" w:right="760" w:bottom="280" w:left="660" w:header="720" w:footer="720" w:gutter="0"/>
          <w:cols w:space="720"/>
        </w:sectPr>
      </w:pPr>
    </w:p>
    <w:tbl>
      <w:tblPr>
        <w:tblStyle w:val="TableNormal"/>
        <w:tblW w:w="0" w:type="auto"/>
        <w:tblInd w:w="497" w:type="dxa"/>
        <w:tblBorders>
          <w:top w:val="single" w:sz="8" w:space="0" w:color="4F81BB"/>
          <w:left w:val="single" w:sz="8" w:space="0" w:color="4F81BB"/>
          <w:bottom w:val="single" w:sz="8" w:space="0" w:color="4F81BB"/>
          <w:right w:val="single" w:sz="8" w:space="0" w:color="4F81BB"/>
          <w:insideH w:val="single" w:sz="8" w:space="0" w:color="4F81BB"/>
          <w:insideV w:val="single" w:sz="8" w:space="0" w:color="4F81BB"/>
        </w:tblBorders>
        <w:tblLayout w:type="fixed"/>
        <w:tblLook w:val="01E0" w:firstRow="1" w:lastRow="1" w:firstColumn="1" w:lastColumn="1" w:noHBand="0" w:noVBand="0"/>
      </w:tblPr>
      <w:tblGrid>
        <w:gridCol w:w="1080"/>
        <w:gridCol w:w="1080"/>
        <w:gridCol w:w="1083"/>
        <w:gridCol w:w="2340"/>
        <w:gridCol w:w="1803"/>
        <w:gridCol w:w="2340"/>
      </w:tblGrid>
      <w:tr w:rsidR="00392FDE">
        <w:trPr>
          <w:trHeight w:val="1012"/>
        </w:trPr>
        <w:tc>
          <w:tcPr>
            <w:tcW w:w="1080" w:type="dxa"/>
            <w:tcBorders>
              <w:right w:val="single" w:sz="6" w:space="0" w:color="4F81BB"/>
            </w:tcBorders>
          </w:tcPr>
          <w:p w:rsidR="00392FDE" w:rsidRDefault="00392FDE">
            <w:pPr>
              <w:pStyle w:val="TableParagraph"/>
              <w:ind w:left="0"/>
            </w:pPr>
          </w:p>
        </w:tc>
        <w:tc>
          <w:tcPr>
            <w:tcW w:w="108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392FDE">
            <w:pPr>
              <w:pStyle w:val="TableParagraph"/>
              <w:ind w:left="0"/>
            </w:pPr>
          </w:p>
        </w:tc>
        <w:tc>
          <w:tcPr>
            <w:tcW w:w="108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ind w:right="181"/>
            </w:pPr>
            <w:r>
              <w:t>aspects</w:t>
            </w:r>
            <w:r>
              <w:rPr>
                <w:spacing w:val="-14"/>
              </w:rPr>
              <w:t xml:space="preserve"> </w:t>
            </w:r>
            <w:r>
              <w:t xml:space="preserve">of </w:t>
            </w:r>
            <w:r>
              <w:rPr>
                <w:spacing w:val="-4"/>
              </w:rPr>
              <w:t xml:space="preserve">the </w:t>
            </w:r>
            <w:r>
              <w:rPr>
                <w:spacing w:val="-2"/>
              </w:rPr>
              <w:t>academic</w:t>
            </w:r>
          </w:p>
          <w:p w:rsidR="00392FDE" w:rsidRDefault="00B332E0">
            <w:pPr>
              <w:pStyle w:val="TableParagraph"/>
              <w:spacing w:line="233" w:lineRule="exact"/>
            </w:pPr>
            <w:r>
              <w:rPr>
                <w:spacing w:val="-2"/>
              </w:rPr>
              <w:t>subject</w:t>
            </w:r>
          </w:p>
        </w:tc>
        <w:tc>
          <w:tcPr>
            <w:tcW w:w="234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392FDE">
            <w:pPr>
              <w:pStyle w:val="TableParagraph"/>
              <w:ind w:left="0"/>
            </w:pPr>
          </w:p>
        </w:tc>
        <w:tc>
          <w:tcPr>
            <w:tcW w:w="180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392FDE">
            <w:pPr>
              <w:pStyle w:val="TableParagraph"/>
              <w:ind w:left="0"/>
            </w:pPr>
          </w:p>
        </w:tc>
        <w:tc>
          <w:tcPr>
            <w:tcW w:w="2340" w:type="dxa"/>
            <w:tcBorders>
              <w:left w:val="single" w:sz="6" w:space="0" w:color="4F81BB"/>
            </w:tcBorders>
          </w:tcPr>
          <w:p w:rsidR="00392FDE" w:rsidRDefault="00392FDE">
            <w:pPr>
              <w:pStyle w:val="TableParagraph"/>
              <w:ind w:left="0"/>
            </w:pPr>
          </w:p>
        </w:tc>
      </w:tr>
      <w:tr w:rsidR="00392FDE">
        <w:trPr>
          <w:trHeight w:val="1770"/>
        </w:trPr>
        <w:tc>
          <w:tcPr>
            <w:tcW w:w="1080" w:type="dxa"/>
            <w:tcBorders>
              <w:right w:val="single" w:sz="6" w:space="0" w:color="4F81BB"/>
            </w:tcBorders>
          </w:tcPr>
          <w:p w:rsidR="00392FDE" w:rsidRDefault="00B332E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08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bidi/>
              <w:spacing w:line="275" w:lineRule="exact"/>
              <w:ind w:left="0" w:right="7"/>
              <w:jc w:val="right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2</w:t>
            </w:r>
            <w:r>
              <w:rPr>
                <w:spacing w:val="-6"/>
                <w:sz w:val="24"/>
                <w:szCs w:val="24"/>
                <w:rtl/>
              </w:rPr>
              <w:t xml:space="preserve"> </w:t>
            </w:r>
            <w:r>
              <w:rPr>
                <w:w w:val="90"/>
                <w:sz w:val="24"/>
                <w:szCs w:val="24"/>
                <w:rtl/>
              </w:rPr>
              <w:t>ساعة</w:t>
            </w:r>
          </w:p>
        </w:tc>
        <w:tc>
          <w:tcPr>
            <w:tcW w:w="108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ind w:right="17"/>
            </w:pPr>
            <w:r>
              <w:rPr>
                <w:spacing w:val="-2"/>
              </w:rPr>
              <w:t xml:space="preserve">Knowing </w:t>
            </w:r>
            <w:r>
              <w:rPr>
                <w:spacing w:val="-4"/>
              </w:rPr>
              <w:t xml:space="preserve">the </w:t>
            </w:r>
            <w:r>
              <w:rPr>
                <w:spacing w:val="-2"/>
              </w:rPr>
              <w:t xml:space="preserve">theoretical </w:t>
            </w:r>
            <w:r>
              <w:t xml:space="preserve">aspects of </w:t>
            </w:r>
            <w:r>
              <w:rPr>
                <w:spacing w:val="-4"/>
              </w:rPr>
              <w:t xml:space="preserve">the </w:t>
            </w:r>
            <w:r>
              <w:rPr>
                <w:spacing w:val="-2"/>
              </w:rPr>
              <w:t>academic</w:t>
            </w:r>
          </w:p>
          <w:p w:rsidR="00392FDE" w:rsidRDefault="00B332E0">
            <w:pPr>
              <w:pStyle w:val="TableParagraph"/>
              <w:spacing w:line="233" w:lineRule="exact"/>
            </w:pPr>
            <w:r>
              <w:rPr>
                <w:spacing w:val="-2"/>
              </w:rPr>
              <w:t>subject</w:t>
            </w:r>
          </w:p>
        </w:tc>
        <w:tc>
          <w:tcPr>
            <w:tcW w:w="234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pacing w:val="-4"/>
                <w:sz w:val="24"/>
              </w:rPr>
              <w:t>Exam</w:t>
            </w:r>
          </w:p>
        </w:tc>
        <w:tc>
          <w:tcPr>
            <w:tcW w:w="180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392FDE">
            <w:pPr>
              <w:pStyle w:val="TableParagraph"/>
              <w:ind w:left="0"/>
            </w:pPr>
          </w:p>
        </w:tc>
        <w:tc>
          <w:tcPr>
            <w:tcW w:w="2340" w:type="dxa"/>
            <w:tcBorders>
              <w:left w:val="single" w:sz="6" w:space="0" w:color="4F81BB"/>
            </w:tcBorders>
          </w:tcPr>
          <w:p w:rsidR="00392FDE" w:rsidRDefault="00392FDE">
            <w:pPr>
              <w:pStyle w:val="TableParagraph"/>
              <w:ind w:left="0"/>
            </w:pPr>
          </w:p>
        </w:tc>
      </w:tr>
      <w:tr w:rsidR="00392FDE">
        <w:trPr>
          <w:trHeight w:val="1770"/>
        </w:trPr>
        <w:tc>
          <w:tcPr>
            <w:tcW w:w="1080" w:type="dxa"/>
            <w:tcBorders>
              <w:right w:val="single" w:sz="6" w:space="0" w:color="4F81BB"/>
            </w:tcBorders>
          </w:tcPr>
          <w:p w:rsidR="00392FDE" w:rsidRDefault="00B332E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08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bidi/>
              <w:spacing w:line="275" w:lineRule="exact"/>
              <w:ind w:left="0" w:right="7"/>
              <w:jc w:val="right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2</w:t>
            </w:r>
            <w:r>
              <w:rPr>
                <w:spacing w:val="-6"/>
                <w:sz w:val="24"/>
                <w:szCs w:val="24"/>
                <w:rtl/>
              </w:rPr>
              <w:t xml:space="preserve"> </w:t>
            </w:r>
            <w:r>
              <w:rPr>
                <w:w w:val="90"/>
                <w:sz w:val="24"/>
                <w:szCs w:val="24"/>
                <w:rtl/>
              </w:rPr>
              <w:t>ساعة</w:t>
            </w:r>
          </w:p>
        </w:tc>
        <w:tc>
          <w:tcPr>
            <w:tcW w:w="108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ind w:right="17"/>
            </w:pPr>
            <w:r>
              <w:rPr>
                <w:spacing w:val="-2"/>
              </w:rPr>
              <w:t xml:space="preserve">Knowing </w:t>
            </w:r>
            <w:r>
              <w:rPr>
                <w:spacing w:val="-4"/>
              </w:rPr>
              <w:t xml:space="preserve">the </w:t>
            </w:r>
            <w:r>
              <w:rPr>
                <w:spacing w:val="-2"/>
              </w:rPr>
              <w:t xml:space="preserve">theoretical </w:t>
            </w:r>
            <w:r>
              <w:t xml:space="preserve">aspects of </w:t>
            </w:r>
            <w:r>
              <w:rPr>
                <w:spacing w:val="-4"/>
              </w:rPr>
              <w:t>the</w:t>
            </w:r>
          </w:p>
          <w:p w:rsidR="00392FDE" w:rsidRDefault="00B332E0">
            <w:pPr>
              <w:pStyle w:val="TableParagraph"/>
              <w:spacing w:line="252" w:lineRule="exact"/>
              <w:ind w:right="17"/>
            </w:pPr>
            <w:r>
              <w:rPr>
                <w:spacing w:val="-2"/>
              </w:rPr>
              <w:t>academic subject</w:t>
            </w:r>
          </w:p>
        </w:tc>
        <w:tc>
          <w:tcPr>
            <w:tcW w:w="234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565D96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Regular verbs</w:t>
            </w:r>
          </w:p>
        </w:tc>
        <w:tc>
          <w:tcPr>
            <w:tcW w:w="180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pacing w:val="-2"/>
                <w:sz w:val="24"/>
              </w:rPr>
              <w:t>Exercises</w:t>
            </w:r>
          </w:p>
        </w:tc>
        <w:tc>
          <w:tcPr>
            <w:tcW w:w="2340" w:type="dxa"/>
            <w:tcBorders>
              <w:left w:val="single" w:sz="6" w:space="0" w:color="4F81BB"/>
            </w:tcBorders>
          </w:tcPr>
          <w:p w:rsidR="00392FDE" w:rsidRDefault="00B332E0">
            <w:pPr>
              <w:pStyle w:val="TableParagraph"/>
              <w:spacing w:line="275" w:lineRule="exact"/>
              <w:ind w:left="10"/>
              <w:rPr>
                <w:sz w:val="24"/>
              </w:rPr>
            </w:pPr>
            <w:r>
              <w:rPr>
                <w:spacing w:val="-2"/>
                <w:sz w:val="24"/>
              </w:rPr>
              <w:t>Applications</w:t>
            </w:r>
          </w:p>
        </w:tc>
      </w:tr>
      <w:tr w:rsidR="00392FDE">
        <w:trPr>
          <w:trHeight w:val="1772"/>
        </w:trPr>
        <w:tc>
          <w:tcPr>
            <w:tcW w:w="1080" w:type="dxa"/>
            <w:tcBorders>
              <w:right w:val="single" w:sz="6" w:space="0" w:color="4F81BB"/>
            </w:tcBorders>
          </w:tcPr>
          <w:p w:rsidR="00392FDE" w:rsidRDefault="00B332E0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08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bidi/>
              <w:spacing w:before="1"/>
              <w:ind w:left="0" w:right="7"/>
              <w:jc w:val="right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2</w:t>
            </w:r>
            <w:r>
              <w:rPr>
                <w:spacing w:val="-6"/>
                <w:sz w:val="24"/>
                <w:szCs w:val="24"/>
                <w:rtl/>
              </w:rPr>
              <w:t xml:space="preserve"> </w:t>
            </w:r>
            <w:r>
              <w:rPr>
                <w:w w:val="90"/>
                <w:sz w:val="24"/>
                <w:szCs w:val="24"/>
                <w:rtl/>
              </w:rPr>
              <w:t>ساعة</w:t>
            </w:r>
          </w:p>
        </w:tc>
        <w:tc>
          <w:tcPr>
            <w:tcW w:w="108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ind w:right="17"/>
            </w:pPr>
            <w:r>
              <w:rPr>
                <w:spacing w:val="-2"/>
              </w:rPr>
              <w:t xml:space="preserve">Knowing </w:t>
            </w:r>
            <w:r>
              <w:rPr>
                <w:spacing w:val="-4"/>
              </w:rPr>
              <w:t xml:space="preserve">the </w:t>
            </w:r>
            <w:r>
              <w:rPr>
                <w:spacing w:val="-2"/>
              </w:rPr>
              <w:t xml:space="preserve">theoretical </w:t>
            </w:r>
            <w:r>
              <w:t xml:space="preserve">aspects of </w:t>
            </w:r>
            <w:r>
              <w:rPr>
                <w:spacing w:val="-4"/>
              </w:rPr>
              <w:t>the</w:t>
            </w:r>
          </w:p>
          <w:p w:rsidR="00392FDE" w:rsidRDefault="00B332E0">
            <w:pPr>
              <w:pStyle w:val="TableParagraph"/>
              <w:spacing w:line="252" w:lineRule="exact"/>
              <w:ind w:right="17"/>
            </w:pPr>
            <w:r>
              <w:rPr>
                <w:spacing w:val="-2"/>
              </w:rPr>
              <w:t>academic subject</w:t>
            </w:r>
          </w:p>
        </w:tc>
        <w:tc>
          <w:tcPr>
            <w:tcW w:w="234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565D96">
            <w:pPr>
              <w:pStyle w:val="TableParagraph"/>
              <w:spacing w:before="1"/>
              <w:ind w:left="21"/>
              <w:rPr>
                <w:sz w:val="24"/>
              </w:rPr>
            </w:pPr>
            <w:r>
              <w:rPr>
                <w:sz w:val="24"/>
              </w:rPr>
              <w:t>Irregular verbs</w:t>
            </w:r>
          </w:p>
        </w:tc>
        <w:tc>
          <w:tcPr>
            <w:tcW w:w="180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spacing w:before="1"/>
              <w:ind w:left="7"/>
              <w:rPr>
                <w:sz w:val="24"/>
              </w:rPr>
            </w:pPr>
            <w:r>
              <w:rPr>
                <w:spacing w:val="-2"/>
                <w:sz w:val="24"/>
              </w:rPr>
              <w:t>Exercises</w:t>
            </w:r>
          </w:p>
        </w:tc>
        <w:tc>
          <w:tcPr>
            <w:tcW w:w="2340" w:type="dxa"/>
            <w:tcBorders>
              <w:left w:val="single" w:sz="6" w:space="0" w:color="4F81BB"/>
            </w:tcBorders>
          </w:tcPr>
          <w:p w:rsidR="00392FDE" w:rsidRDefault="00B332E0">
            <w:pPr>
              <w:pStyle w:val="TableParagraph"/>
              <w:spacing w:before="1"/>
              <w:ind w:left="10"/>
              <w:rPr>
                <w:sz w:val="24"/>
              </w:rPr>
            </w:pPr>
            <w:r>
              <w:rPr>
                <w:sz w:val="24"/>
              </w:rPr>
              <w:t>Different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tests</w:t>
            </w:r>
          </w:p>
        </w:tc>
      </w:tr>
      <w:tr w:rsidR="00392FDE">
        <w:trPr>
          <w:trHeight w:val="1770"/>
        </w:trPr>
        <w:tc>
          <w:tcPr>
            <w:tcW w:w="1080" w:type="dxa"/>
            <w:tcBorders>
              <w:right w:val="single" w:sz="6" w:space="0" w:color="4F81BB"/>
            </w:tcBorders>
          </w:tcPr>
          <w:p w:rsidR="00392FDE" w:rsidRDefault="00B332E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08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bidi/>
              <w:spacing w:line="275" w:lineRule="exact"/>
              <w:ind w:left="0" w:right="7"/>
              <w:jc w:val="right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2</w:t>
            </w:r>
            <w:r>
              <w:rPr>
                <w:spacing w:val="-6"/>
                <w:sz w:val="24"/>
                <w:szCs w:val="24"/>
                <w:rtl/>
              </w:rPr>
              <w:t xml:space="preserve"> </w:t>
            </w:r>
            <w:r>
              <w:rPr>
                <w:w w:val="90"/>
                <w:sz w:val="24"/>
                <w:szCs w:val="24"/>
                <w:rtl/>
              </w:rPr>
              <w:t>ساعة</w:t>
            </w:r>
          </w:p>
        </w:tc>
        <w:tc>
          <w:tcPr>
            <w:tcW w:w="108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ind w:right="17"/>
            </w:pPr>
            <w:r>
              <w:rPr>
                <w:spacing w:val="-2"/>
              </w:rPr>
              <w:t xml:space="preserve">Knowing </w:t>
            </w:r>
            <w:r>
              <w:rPr>
                <w:spacing w:val="-4"/>
              </w:rPr>
              <w:t xml:space="preserve">the </w:t>
            </w:r>
            <w:r>
              <w:rPr>
                <w:spacing w:val="-2"/>
              </w:rPr>
              <w:t xml:space="preserve">theoretical </w:t>
            </w:r>
            <w:r>
              <w:t xml:space="preserve">aspects of </w:t>
            </w:r>
            <w:r>
              <w:rPr>
                <w:spacing w:val="-4"/>
              </w:rPr>
              <w:t>the</w:t>
            </w:r>
          </w:p>
          <w:p w:rsidR="00392FDE" w:rsidRDefault="00B332E0">
            <w:pPr>
              <w:pStyle w:val="TableParagraph"/>
              <w:spacing w:line="252" w:lineRule="exact"/>
              <w:ind w:right="17"/>
            </w:pPr>
            <w:r>
              <w:rPr>
                <w:spacing w:val="-2"/>
              </w:rPr>
              <w:t>academic subject</w:t>
            </w:r>
          </w:p>
        </w:tc>
        <w:tc>
          <w:tcPr>
            <w:tcW w:w="234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6B5C14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Grammar</w:t>
            </w:r>
          </w:p>
        </w:tc>
        <w:tc>
          <w:tcPr>
            <w:tcW w:w="180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pacing w:val="-2"/>
                <w:sz w:val="24"/>
              </w:rPr>
              <w:t>Exercises</w:t>
            </w:r>
          </w:p>
        </w:tc>
        <w:tc>
          <w:tcPr>
            <w:tcW w:w="2340" w:type="dxa"/>
            <w:tcBorders>
              <w:left w:val="single" w:sz="6" w:space="0" w:color="4F81BB"/>
            </w:tcBorders>
          </w:tcPr>
          <w:p w:rsidR="00392FDE" w:rsidRDefault="00B332E0">
            <w:pPr>
              <w:pStyle w:val="TableParagraph"/>
              <w:spacing w:line="275" w:lineRule="exact"/>
              <w:ind w:left="10"/>
              <w:rPr>
                <w:sz w:val="24"/>
              </w:rPr>
            </w:pPr>
            <w:r>
              <w:rPr>
                <w:spacing w:val="-2"/>
                <w:sz w:val="24"/>
              </w:rPr>
              <w:t>tests</w:t>
            </w:r>
          </w:p>
        </w:tc>
      </w:tr>
      <w:tr w:rsidR="00392FDE">
        <w:trPr>
          <w:trHeight w:val="1771"/>
        </w:trPr>
        <w:tc>
          <w:tcPr>
            <w:tcW w:w="1080" w:type="dxa"/>
            <w:tcBorders>
              <w:right w:val="single" w:sz="6" w:space="0" w:color="4F81BB"/>
            </w:tcBorders>
          </w:tcPr>
          <w:p w:rsidR="00392FDE" w:rsidRDefault="00B332E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08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bidi/>
              <w:spacing w:line="275" w:lineRule="exact"/>
              <w:ind w:left="0" w:right="7"/>
              <w:jc w:val="right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2</w:t>
            </w:r>
            <w:r>
              <w:rPr>
                <w:spacing w:val="-6"/>
                <w:sz w:val="24"/>
                <w:szCs w:val="24"/>
                <w:rtl/>
              </w:rPr>
              <w:t xml:space="preserve"> </w:t>
            </w:r>
            <w:r>
              <w:rPr>
                <w:w w:val="90"/>
                <w:sz w:val="24"/>
                <w:szCs w:val="24"/>
                <w:rtl/>
              </w:rPr>
              <w:t>ساعة</w:t>
            </w:r>
          </w:p>
        </w:tc>
        <w:tc>
          <w:tcPr>
            <w:tcW w:w="108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ind w:right="17"/>
            </w:pPr>
            <w:r>
              <w:rPr>
                <w:spacing w:val="-2"/>
              </w:rPr>
              <w:t xml:space="preserve">Knowing </w:t>
            </w:r>
            <w:r>
              <w:rPr>
                <w:spacing w:val="-4"/>
              </w:rPr>
              <w:t xml:space="preserve">the </w:t>
            </w:r>
            <w:r>
              <w:rPr>
                <w:spacing w:val="-2"/>
              </w:rPr>
              <w:t xml:space="preserve">theoretical </w:t>
            </w:r>
            <w:r>
              <w:t xml:space="preserve">aspects of </w:t>
            </w:r>
            <w:r>
              <w:rPr>
                <w:spacing w:val="-4"/>
              </w:rPr>
              <w:t xml:space="preserve">the </w:t>
            </w:r>
            <w:r>
              <w:rPr>
                <w:spacing w:val="-2"/>
              </w:rPr>
              <w:t>academic</w:t>
            </w:r>
          </w:p>
          <w:p w:rsidR="00392FDE" w:rsidRDefault="00B332E0">
            <w:pPr>
              <w:pStyle w:val="TableParagraph"/>
              <w:spacing w:line="235" w:lineRule="exact"/>
            </w:pPr>
            <w:r>
              <w:rPr>
                <w:spacing w:val="-2"/>
              </w:rPr>
              <w:t>subject</w:t>
            </w:r>
          </w:p>
        </w:tc>
        <w:tc>
          <w:tcPr>
            <w:tcW w:w="234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565D96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pacing w:val="-2"/>
                <w:sz w:val="24"/>
              </w:rPr>
              <w:t>auxiliaries</w:t>
            </w:r>
          </w:p>
        </w:tc>
        <w:tc>
          <w:tcPr>
            <w:tcW w:w="180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pacing w:val="-4"/>
                <w:sz w:val="24"/>
              </w:rPr>
              <w:t>Quiz</w:t>
            </w:r>
          </w:p>
        </w:tc>
        <w:tc>
          <w:tcPr>
            <w:tcW w:w="2340" w:type="dxa"/>
            <w:tcBorders>
              <w:left w:val="single" w:sz="6" w:space="0" w:color="4F81BB"/>
            </w:tcBorders>
          </w:tcPr>
          <w:p w:rsidR="00392FDE" w:rsidRDefault="00392FDE">
            <w:pPr>
              <w:pStyle w:val="TableParagraph"/>
              <w:ind w:left="0"/>
            </w:pPr>
          </w:p>
        </w:tc>
      </w:tr>
      <w:tr w:rsidR="00392FDE">
        <w:trPr>
          <w:trHeight w:val="1770"/>
        </w:trPr>
        <w:tc>
          <w:tcPr>
            <w:tcW w:w="1080" w:type="dxa"/>
            <w:tcBorders>
              <w:right w:val="single" w:sz="6" w:space="0" w:color="4F81BB"/>
            </w:tcBorders>
          </w:tcPr>
          <w:p w:rsidR="00392FDE" w:rsidRDefault="00B332E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108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bidi/>
              <w:spacing w:line="275" w:lineRule="exact"/>
              <w:ind w:left="0" w:right="7"/>
              <w:jc w:val="right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2</w:t>
            </w:r>
            <w:r>
              <w:rPr>
                <w:spacing w:val="-6"/>
                <w:sz w:val="24"/>
                <w:szCs w:val="24"/>
                <w:rtl/>
              </w:rPr>
              <w:t xml:space="preserve"> </w:t>
            </w:r>
            <w:r>
              <w:rPr>
                <w:w w:val="90"/>
                <w:sz w:val="24"/>
                <w:szCs w:val="24"/>
                <w:rtl/>
              </w:rPr>
              <w:t>ساعة</w:t>
            </w:r>
          </w:p>
        </w:tc>
        <w:tc>
          <w:tcPr>
            <w:tcW w:w="108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ind w:right="17"/>
            </w:pPr>
            <w:r>
              <w:rPr>
                <w:spacing w:val="-2"/>
              </w:rPr>
              <w:t xml:space="preserve">Knowing </w:t>
            </w:r>
            <w:r>
              <w:rPr>
                <w:spacing w:val="-4"/>
              </w:rPr>
              <w:t xml:space="preserve">the </w:t>
            </w:r>
            <w:r>
              <w:rPr>
                <w:spacing w:val="-2"/>
              </w:rPr>
              <w:t xml:space="preserve">theoretical </w:t>
            </w:r>
            <w:r>
              <w:t xml:space="preserve">aspects of </w:t>
            </w:r>
            <w:r>
              <w:rPr>
                <w:spacing w:val="-4"/>
              </w:rPr>
              <w:t xml:space="preserve">the </w:t>
            </w:r>
            <w:r>
              <w:rPr>
                <w:spacing w:val="-2"/>
              </w:rPr>
              <w:t>academic</w:t>
            </w:r>
          </w:p>
          <w:p w:rsidR="00392FDE" w:rsidRDefault="00B332E0">
            <w:pPr>
              <w:pStyle w:val="TableParagraph"/>
              <w:spacing w:line="233" w:lineRule="exact"/>
            </w:pPr>
            <w:r>
              <w:rPr>
                <w:spacing w:val="-2"/>
              </w:rPr>
              <w:t>subject</w:t>
            </w:r>
          </w:p>
        </w:tc>
        <w:tc>
          <w:tcPr>
            <w:tcW w:w="234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565D96">
            <w:pPr>
              <w:pStyle w:val="TableParagraph"/>
              <w:ind w:right="107" w:hanging="3"/>
              <w:rPr>
                <w:sz w:val="24"/>
              </w:rPr>
            </w:pPr>
            <w:r>
              <w:rPr>
                <w:sz w:val="24"/>
              </w:rPr>
              <w:t>Tense</w:t>
            </w:r>
          </w:p>
        </w:tc>
        <w:tc>
          <w:tcPr>
            <w:tcW w:w="180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pacing w:val="-2"/>
                <w:sz w:val="24"/>
              </w:rPr>
              <w:t>Exercises</w:t>
            </w:r>
          </w:p>
        </w:tc>
        <w:tc>
          <w:tcPr>
            <w:tcW w:w="2340" w:type="dxa"/>
            <w:tcBorders>
              <w:left w:val="single" w:sz="6" w:space="0" w:color="4F81BB"/>
            </w:tcBorders>
          </w:tcPr>
          <w:p w:rsidR="00392FDE" w:rsidRDefault="00B332E0">
            <w:pPr>
              <w:pStyle w:val="TableParagraph"/>
              <w:ind w:left="10" w:right="-15"/>
              <w:rPr>
                <w:sz w:val="24"/>
              </w:rPr>
            </w:pPr>
            <w:r>
              <w:rPr>
                <w:sz w:val="24"/>
              </w:rPr>
              <w:t>Practical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theoretical </w:t>
            </w:r>
            <w:r>
              <w:rPr>
                <w:spacing w:val="-2"/>
                <w:sz w:val="24"/>
              </w:rPr>
              <w:t>application</w:t>
            </w:r>
          </w:p>
        </w:tc>
      </w:tr>
      <w:tr w:rsidR="00392FDE">
        <w:trPr>
          <w:trHeight w:val="1770"/>
        </w:trPr>
        <w:tc>
          <w:tcPr>
            <w:tcW w:w="1080" w:type="dxa"/>
            <w:tcBorders>
              <w:right w:val="single" w:sz="6" w:space="0" w:color="4F81BB"/>
            </w:tcBorders>
          </w:tcPr>
          <w:p w:rsidR="00392FDE" w:rsidRDefault="00B332E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08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bidi/>
              <w:spacing w:line="275" w:lineRule="exact"/>
              <w:ind w:left="0" w:right="7"/>
              <w:jc w:val="right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2</w:t>
            </w:r>
            <w:r>
              <w:rPr>
                <w:spacing w:val="-6"/>
                <w:sz w:val="24"/>
                <w:szCs w:val="24"/>
                <w:rtl/>
              </w:rPr>
              <w:t xml:space="preserve"> </w:t>
            </w:r>
            <w:r>
              <w:rPr>
                <w:w w:val="90"/>
                <w:sz w:val="24"/>
                <w:szCs w:val="24"/>
                <w:rtl/>
              </w:rPr>
              <w:t>ساعة</w:t>
            </w:r>
          </w:p>
        </w:tc>
        <w:tc>
          <w:tcPr>
            <w:tcW w:w="108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ind w:right="17"/>
            </w:pPr>
            <w:r>
              <w:rPr>
                <w:spacing w:val="-2"/>
              </w:rPr>
              <w:t xml:space="preserve">Knowing </w:t>
            </w:r>
            <w:r>
              <w:rPr>
                <w:spacing w:val="-4"/>
              </w:rPr>
              <w:t xml:space="preserve">the </w:t>
            </w:r>
            <w:r>
              <w:rPr>
                <w:spacing w:val="-2"/>
              </w:rPr>
              <w:t xml:space="preserve">theoretical </w:t>
            </w:r>
            <w:r>
              <w:t xml:space="preserve">aspects of </w:t>
            </w:r>
            <w:r>
              <w:rPr>
                <w:spacing w:val="-4"/>
              </w:rPr>
              <w:t xml:space="preserve">the </w:t>
            </w:r>
            <w:r>
              <w:rPr>
                <w:spacing w:val="-2"/>
              </w:rPr>
              <w:t>academic</w:t>
            </w:r>
          </w:p>
          <w:p w:rsidR="00392FDE" w:rsidRDefault="00B332E0">
            <w:pPr>
              <w:pStyle w:val="TableParagraph"/>
              <w:spacing w:line="233" w:lineRule="exact"/>
            </w:pPr>
            <w:r>
              <w:rPr>
                <w:spacing w:val="-2"/>
              </w:rPr>
              <w:t>subject</w:t>
            </w:r>
          </w:p>
        </w:tc>
        <w:tc>
          <w:tcPr>
            <w:tcW w:w="234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565D96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Nouns</w:t>
            </w:r>
          </w:p>
        </w:tc>
        <w:tc>
          <w:tcPr>
            <w:tcW w:w="180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pacing w:val="-2"/>
                <w:sz w:val="24"/>
              </w:rPr>
              <w:t>Exercises</w:t>
            </w:r>
          </w:p>
        </w:tc>
        <w:tc>
          <w:tcPr>
            <w:tcW w:w="2340" w:type="dxa"/>
            <w:tcBorders>
              <w:left w:val="single" w:sz="6" w:space="0" w:color="4F81BB"/>
            </w:tcBorders>
          </w:tcPr>
          <w:p w:rsidR="00392FDE" w:rsidRDefault="00B332E0">
            <w:pPr>
              <w:pStyle w:val="TableParagraph"/>
              <w:ind w:left="10" w:right="-15"/>
              <w:rPr>
                <w:sz w:val="24"/>
              </w:rPr>
            </w:pPr>
            <w:r>
              <w:rPr>
                <w:sz w:val="24"/>
              </w:rPr>
              <w:t>Practical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theoretical </w:t>
            </w:r>
            <w:r>
              <w:rPr>
                <w:spacing w:val="-2"/>
                <w:sz w:val="24"/>
              </w:rPr>
              <w:t>application</w:t>
            </w:r>
          </w:p>
        </w:tc>
      </w:tr>
      <w:tr w:rsidR="00392FDE">
        <w:trPr>
          <w:trHeight w:val="1266"/>
        </w:trPr>
        <w:tc>
          <w:tcPr>
            <w:tcW w:w="1080" w:type="dxa"/>
            <w:tcBorders>
              <w:right w:val="single" w:sz="6" w:space="0" w:color="4F81BB"/>
            </w:tcBorders>
          </w:tcPr>
          <w:p w:rsidR="00392FDE" w:rsidRDefault="00B332E0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15</w:t>
            </w:r>
          </w:p>
        </w:tc>
        <w:tc>
          <w:tcPr>
            <w:tcW w:w="108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392FDE">
            <w:pPr>
              <w:pStyle w:val="TableParagraph"/>
              <w:ind w:left="0"/>
            </w:pPr>
          </w:p>
        </w:tc>
        <w:tc>
          <w:tcPr>
            <w:tcW w:w="108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ind w:right="17"/>
            </w:pPr>
            <w:r>
              <w:rPr>
                <w:spacing w:val="-2"/>
              </w:rPr>
              <w:t xml:space="preserve">Knowing </w:t>
            </w:r>
            <w:r>
              <w:rPr>
                <w:spacing w:val="-4"/>
              </w:rPr>
              <w:t xml:space="preserve">the </w:t>
            </w:r>
            <w:r>
              <w:rPr>
                <w:spacing w:val="-2"/>
              </w:rPr>
              <w:t xml:space="preserve">theoretical </w:t>
            </w:r>
            <w:r>
              <w:t>aspects of</w:t>
            </w:r>
          </w:p>
          <w:p w:rsidR="00392FDE" w:rsidRDefault="00B332E0">
            <w:pPr>
              <w:pStyle w:val="TableParagraph"/>
              <w:spacing w:line="234" w:lineRule="exact"/>
            </w:pPr>
            <w:r>
              <w:rPr>
                <w:spacing w:val="-5"/>
              </w:rPr>
              <w:t>the</w:t>
            </w:r>
          </w:p>
        </w:tc>
        <w:tc>
          <w:tcPr>
            <w:tcW w:w="234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spacing w:before="1"/>
              <w:ind w:left="7"/>
              <w:rPr>
                <w:sz w:val="24"/>
              </w:rPr>
            </w:pPr>
            <w:r>
              <w:rPr>
                <w:spacing w:val="-4"/>
                <w:sz w:val="24"/>
              </w:rPr>
              <w:t>Exam</w:t>
            </w:r>
          </w:p>
        </w:tc>
        <w:tc>
          <w:tcPr>
            <w:tcW w:w="180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392FDE">
            <w:pPr>
              <w:pStyle w:val="TableParagraph"/>
              <w:ind w:left="0"/>
            </w:pPr>
          </w:p>
        </w:tc>
        <w:tc>
          <w:tcPr>
            <w:tcW w:w="2340" w:type="dxa"/>
            <w:tcBorders>
              <w:left w:val="single" w:sz="6" w:space="0" w:color="4F81BB"/>
            </w:tcBorders>
          </w:tcPr>
          <w:p w:rsidR="00392FDE" w:rsidRDefault="00392FDE">
            <w:pPr>
              <w:pStyle w:val="TableParagraph"/>
              <w:ind w:left="0"/>
            </w:pPr>
          </w:p>
        </w:tc>
      </w:tr>
    </w:tbl>
    <w:p w:rsidR="00392FDE" w:rsidRDefault="00392FDE">
      <w:pPr>
        <w:sectPr w:rsidR="00392FDE">
          <w:type w:val="continuous"/>
          <w:pgSz w:w="11920" w:h="16850"/>
          <w:pgMar w:top="1480" w:right="760" w:bottom="280" w:left="660" w:header="720" w:footer="720" w:gutter="0"/>
          <w:cols w:space="720"/>
        </w:sectPr>
      </w:pPr>
    </w:p>
    <w:tbl>
      <w:tblPr>
        <w:tblStyle w:val="TableNormal"/>
        <w:tblW w:w="0" w:type="auto"/>
        <w:tblInd w:w="497" w:type="dxa"/>
        <w:tblBorders>
          <w:top w:val="single" w:sz="8" w:space="0" w:color="4F81BB"/>
          <w:left w:val="single" w:sz="8" w:space="0" w:color="4F81BB"/>
          <w:bottom w:val="single" w:sz="8" w:space="0" w:color="4F81BB"/>
          <w:right w:val="single" w:sz="8" w:space="0" w:color="4F81BB"/>
          <w:insideH w:val="single" w:sz="8" w:space="0" w:color="4F81BB"/>
          <w:insideV w:val="single" w:sz="8" w:space="0" w:color="4F81BB"/>
        </w:tblBorders>
        <w:tblLayout w:type="fixed"/>
        <w:tblLook w:val="01E0" w:firstRow="1" w:lastRow="1" w:firstColumn="1" w:lastColumn="1" w:noHBand="0" w:noVBand="0"/>
      </w:tblPr>
      <w:tblGrid>
        <w:gridCol w:w="1080"/>
        <w:gridCol w:w="1080"/>
        <w:gridCol w:w="1083"/>
        <w:gridCol w:w="2340"/>
        <w:gridCol w:w="1803"/>
        <w:gridCol w:w="2340"/>
      </w:tblGrid>
      <w:tr w:rsidR="00392FDE">
        <w:trPr>
          <w:trHeight w:val="506"/>
        </w:trPr>
        <w:tc>
          <w:tcPr>
            <w:tcW w:w="1080" w:type="dxa"/>
            <w:tcBorders>
              <w:right w:val="single" w:sz="6" w:space="0" w:color="4F81BB"/>
            </w:tcBorders>
          </w:tcPr>
          <w:p w:rsidR="00392FDE" w:rsidRDefault="00392FDE">
            <w:pPr>
              <w:pStyle w:val="TableParagraph"/>
              <w:ind w:left="0"/>
            </w:pPr>
          </w:p>
        </w:tc>
        <w:tc>
          <w:tcPr>
            <w:tcW w:w="108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392FDE">
            <w:pPr>
              <w:pStyle w:val="TableParagraph"/>
              <w:ind w:left="0"/>
            </w:pPr>
          </w:p>
        </w:tc>
        <w:tc>
          <w:tcPr>
            <w:tcW w:w="108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spacing w:line="254" w:lineRule="exact"/>
              <w:ind w:right="17"/>
            </w:pPr>
            <w:r>
              <w:rPr>
                <w:spacing w:val="-2"/>
              </w:rPr>
              <w:t>academic subject</w:t>
            </w:r>
          </w:p>
        </w:tc>
        <w:tc>
          <w:tcPr>
            <w:tcW w:w="234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392FDE">
            <w:pPr>
              <w:pStyle w:val="TableParagraph"/>
              <w:ind w:left="0"/>
            </w:pPr>
          </w:p>
        </w:tc>
        <w:tc>
          <w:tcPr>
            <w:tcW w:w="180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392FDE">
            <w:pPr>
              <w:pStyle w:val="TableParagraph"/>
              <w:ind w:left="0"/>
            </w:pPr>
          </w:p>
        </w:tc>
        <w:tc>
          <w:tcPr>
            <w:tcW w:w="2340" w:type="dxa"/>
            <w:tcBorders>
              <w:left w:val="single" w:sz="6" w:space="0" w:color="4F81BB"/>
            </w:tcBorders>
          </w:tcPr>
          <w:p w:rsidR="00392FDE" w:rsidRDefault="00392FDE">
            <w:pPr>
              <w:pStyle w:val="TableParagraph"/>
              <w:ind w:left="0"/>
            </w:pPr>
          </w:p>
        </w:tc>
      </w:tr>
      <w:tr w:rsidR="00392FDE">
        <w:trPr>
          <w:trHeight w:val="1768"/>
        </w:trPr>
        <w:tc>
          <w:tcPr>
            <w:tcW w:w="1080" w:type="dxa"/>
            <w:tcBorders>
              <w:right w:val="single" w:sz="6" w:space="0" w:color="4F81BB"/>
            </w:tcBorders>
          </w:tcPr>
          <w:p w:rsidR="00392FDE" w:rsidRDefault="00B332E0">
            <w:pPr>
              <w:pStyle w:val="TableParagraph"/>
              <w:ind w:left="38" w:right="13" w:firstLine="199"/>
              <w:rPr>
                <w:sz w:val="24"/>
              </w:rPr>
            </w:pPr>
            <w:r>
              <w:rPr>
                <w:sz w:val="24"/>
              </w:rPr>
              <w:t>Half – year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break</w:t>
            </w:r>
          </w:p>
        </w:tc>
        <w:tc>
          <w:tcPr>
            <w:tcW w:w="108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392FDE">
            <w:pPr>
              <w:pStyle w:val="TableParagraph"/>
              <w:ind w:left="0"/>
            </w:pPr>
          </w:p>
        </w:tc>
        <w:tc>
          <w:tcPr>
            <w:tcW w:w="108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ind w:right="17"/>
            </w:pPr>
            <w:r>
              <w:rPr>
                <w:spacing w:val="-2"/>
              </w:rPr>
              <w:t xml:space="preserve">Knowing </w:t>
            </w:r>
            <w:r>
              <w:rPr>
                <w:spacing w:val="-4"/>
              </w:rPr>
              <w:t xml:space="preserve">the </w:t>
            </w:r>
            <w:r>
              <w:rPr>
                <w:spacing w:val="-2"/>
              </w:rPr>
              <w:t xml:space="preserve">theoretical </w:t>
            </w:r>
            <w:r>
              <w:t xml:space="preserve">aspects of </w:t>
            </w:r>
            <w:r>
              <w:rPr>
                <w:spacing w:val="-4"/>
              </w:rPr>
              <w:t>the</w:t>
            </w:r>
          </w:p>
          <w:p w:rsidR="00392FDE" w:rsidRDefault="00B332E0">
            <w:pPr>
              <w:pStyle w:val="TableParagraph"/>
              <w:spacing w:line="252" w:lineRule="exact"/>
              <w:ind w:right="17"/>
            </w:pPr>
            <w:r>
              <w:rPr>
                <w:spacing w:val="-2"/>
              </w:rPr>
              <w:t>academic subject</w:t>
            </w:r>
          </w:p>
        </w:tc>
        <w:tc>
          <w:tcPr>
            <w:tcW w:w="234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565D96">
            <w:pPr>
              <w:pStyle w:val="TableParagraph"/>
              <w:ind w:left="0"/>
            </w:pPr>
            <w:r>
              <w:t>Determiner</w:t>
            </w:r>
          </w:p>
        </w:tc>
        <w:tc>
          <w:tcPr>
            <w:tcW w:w="180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392FDE">
            <w:pPr>
              <w:pStyle w:val="TableParagraph"/>
              <w:ind w:left="0"/>
            </w:pPr>
          </w:p>
        </w:tc>
        <w:tc>
          <w:tcPr>
            <w:tcW w:w="2340" w:type="dxa"/>
            <w:tcBorders>
              <w:left w:val="single" w:sz="6" w:space="0" w:color="4F81BB"/>
            </w:tcBorders>
          </w:tcPr>
          <w:p w:rsidR="00392FDE" w:rsidRDefault="00392FDE">
            <w:pPr>
              <w:pStyle w:val="TableParagraph"/>
              <w:ind w:left="0"/>
            </w:pPr>
          </w:p>
        </w:tc>
      </w:tr>
      <w:tr w:rsidR="00392FDE">
        <w:trPr>
          <w:trHeight w:val="1773"/>
        </w:trPr>
        <w:tc>
          <w:tcPr>
            <w:tcW w:w="1080" w:type="dxa"/>
            <w:tcBorders>
              <w:right w:val="single" w:sz="6" w:space="0" w:color="4F81BB"/>
            </w:tcBorders>
          </w:tcPr>
          <w:p w:rsidR="00392FDE" w:rsidRDefault="00B332E0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08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bidi/>
              <w:ind w:left="0" w:right="7"/>
              <w:jc w:val="right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2</w:t>
            </w:r>
            <w:r>
              <w:rPr>
                <w:spacing w:val="-6"/>
                <w:sz w:val="24"/>
                <w:szCs w:val="24"/>
                <w:rtl/>
              </w:rPr>
              <w:t xml:space="preserve"> </w:t>
            </w:r>
            <w:r>
              <w:rPr>
                <w:w w:val="90"/>
                <w:sz w:val="24"/>
                <w:szCs w:val="24"/>
                <w:rtl/>
              </w:rPr>
              <w:t>ساعة</w:t>
            </w:r>
          </w:p>
        </w:tc>
        <w:tc>
          <w:tcPr>
            <w:tcW w:w="108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ind w:right="17"/>
            </w:pPr>
            <w:r>
              <w:rPr>
                <w:spacing w:val="-2"/>
              </w:rPr>
              <w:t xml:space="preserve">Knowing </w:t>
            </w:r>
            <w:r>
              <w:rPr>
                <w:spacing w:val="-4"/>
              </w:rPr>
              <w:t xml:space="preserve">the </w:t>
            </w:r>
            <w:r>
              <w:rPr>
                <w:spacing w:val="-2"/>
              </w:rPr>
              <w:t xml:space="preserve">theoretical </w:t>
            </w:r>
            <w:r>
              <w:t xml:space="preserve">aspects of </w:t>
            </w:r>
            <w:r>
              <w:rPr>
                <w:spacing w:val="-4"/>
              </w:rPr>
              <w:t xml:space="preserve">the </w:t>
            </w:r>
            <w:r>
              <w:rPr>
                <w:spacing w:val="-2"/>
              </w:rPr>
              <w:t>academic</w:t>
            </w:r>
          </w:p>
          <w:p w:rsidR="00392FDE" w:rsidRDefault="00B332E0">
            <w:pPr>
              <w:pStyle w:val="TableParagraph"/>
              <w:spacing w:line="235" w:lineRule="exact"/>
            </w:pPr>
            <w:r>
              <w:rPr>
                <w:spacing w:val="-2"/>
              </w:rPr>
              <w:t>subject</w:t>
            </w:r>
          </w:p>
        </w:tc>
        <w:tc>
          <w:tcPr>
            <w:tcW w:w="234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565D96">
            <w:pPr>
              <w:pStyle w:val="TableParagraph"/>
              <w:ind w:right="624"/>
              <w:rPr>
                <w:sz w:val="24"/>
              </w:rPr>
            </w:pPr>
            <w:r>
              <w:rPr>
                <w:sz w:val="24"/>
              </w:rPr>
              <w:t>Number</w:t>
            </w:r>
          </w:p>
        </w:tc>
        <w:tc>
          <w:tcPr>
            <w:tcW w:w="180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392FDE">
            <w:pPr>
              <w:pStyle w:val="TableParagraph"/>
              <w:ind w:left="0"/>
              <w:rPr>
                <w:b/>
                <w:sz w:val="24"/>
              </w:rPr>
            </w:pPr>
          </w:p>
          <w:p w:rsidR="00392FDE" w:rsidRDefault="00B332E0">
            <w:pPr>
              <w:pStyle w:val="TableParagraph"/>
              <w:ind w:left="7"/>
              <w:rPr>
                <w:sz w:val="24"/>
              </w:rPr>
            </w:pPr>
            <w:r>
              <w:rPr>
                <w:spacing w:val="-2"/>
                <w:sz w:val="24"/>
              </w:rPr>
              <w:t>Exercises</w:t>
            </w:r>
          </w:p>
        </w:tc>
        <w:tc>
          <w:tcPr>
            <w:tcW w:w="2340" w:type="dxa"/>
            <w:tcBorders>
              <w:left w:val="single" w:sz="6" w:space="0" w:color="4F81BB"/>
            </w:tcBorders>
          </w:tcPr>
          <w:p w:rsidR="00392FDE" w:rsidRDefault="00B332E0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Different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tests</w:t>
            </w:r>
          </w:p>
        </w:tc>
      </w:tr>
      <w:tr w:rsidR="00392FDE">
        <w:trPr>
          <w:trHeight w:val="1770"/>
        </w:trPr>
        <w:tc>
          <w:tcPr>
            <w:tcW w:w="1080" w:type="dxa"/>
            <w:tcBorders>
              <w:right w:val="single" w:sz="6" w:space="0" w:color="4F81BB"/>
            </w:tcBorders>
          </w:tcPr>
          <w:p w:rsidR="00392FDE" w:rsidRDefault="00B332E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108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bidi/>
              <w:spacing w:line="275" w:lineRule="exact"/>
              <w:ind w:left="0" w:right="7"/>
              <w:jc w:val="right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2</w:t>
            </w:r>
            <w:r>
              <w:rPr>
                <w:spacing w:val="-6"/>
                <w:sz w:val="24"/>
                <w:szCs w:val="24"/>
                <w:rtl/>
              </w:rPr>
              <w:t xml:space="preserve"> </w:t>
            </w:r>
            <w:r>
              <w:rPr>
                <w:w w:val="90"/>
                <w:sz w:val="24"/>
                <w:szCs w:val="24"/>
                <w:rtl/>
              </w:rPr>
              <w:t>ساعة</w:t>
            </w:r>
          </w:p>
        </w:tc>
        <w:tc>
          <w:tcPr>
            <w:tcW w:w="108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ind w:right="17"/>
            </w:pPr>
            <w:r>
              <w:rPr>
                <w:spacing w:val="-2"/>
              </w:rPr>
              <w:t xml:space="preserve">Knowing </w:t>
            </w:r>
            <w:r>
              <w:rPr>
                <w:spacing w:val="-4"/>
              </w:rPr>
              <w:t xml:space="preserve">the </w:t>
            </w:r>
            <w:r>
              <w:rPr>
                <w:spacing w:val="-2"/>
              </w:rPr>
              <w:t xml:space="preserve">theoretical </w:t>
            </w:r>
            <w:r>
              <w:t xml:space="preserve">aspects of </w:t>
            </w:r>
            <w:r>
              <w:rPr>
                <w:spacing w:val="-4"/>
              </w:rPr>
              <w:t>the</w:t>
            </w:r>
          </w:p>
          <w:p w:rsidR="00392FDE" w:rsidRDefault="00B332E0">
            <w:pPr>
              <w:pStyle w:val="TableParagraph"/>
              <w:spacing w:line="252" w:lineRule="exact"/>
              <w:ind w:right="17"/>
            </w:pPr>
            <w:r>
              <w:rPr>
                <w:spacing w:val="-2"/>
              </w:rPr>
              <w:t>academic subject</w:t>
            </w:r>
          </w:p>
        </w:tc>
        <w:tc>
          <w:tcPr>
            <w:tcW w:w="234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565D96" w:rsidP="00565D96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Gender</w:t>
            </w:r>
          </w:p>
        </w:tc>
        <w:tc>
          <w:tcPr>
            <w:tcW w:w="180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pacing w:val="-2"/>
                <w:sz w:val="24"/>
              </w:rPr>
              <w:t>Exercises</w:t>
            </w:r>
          </w:p>
        </w:tc>
        <w:tc>
          <w:tcPr>
            <w:tcW w:w="2340" w:type="dxa"/>
            <w:tcBorders>
              <w:left w:val="single" w:sz="6" w:space="0" w:color="4F81BB"/>
            </w:tcBorders>
          </w:tcPr>
          <w:p w:rsidR="00392FDE" w:rsidRDefault="00392FDE">
            <w:pPr>
              <w:pStyle w:val="TableParagraph"/>
              <w:ind w:left="0"/>
            </w:pPr>
          </w:p>
        </w:tc>
      </w:tr>
      <w:tr w:rsidR="00392FDE">
        <w:trPr>
          <w:trHeight w:val="1770"/>
        </w:trPr>
        <w:tc>
          <w:tcPr>
            <w:tcW w:w="1080" w:type="dxa"/>
            <w:tcBorders>
              <w:right w:val="single" w:sz="6" w:space="0" w:color="4F81BB"/>
            </w:tcBorders>
          </w:tcPr>
          <w:p w:rsidR="00392FDE" w:rsidRDefault="00B332E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108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bidi/>
              <w:spacing w:line="275" w:lineRule="exact"/>
              <w:ind w:left="0" w:right="7"/>
              <w:jc w:val="right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2</w:t>
            </w:r>
            <w:r>
              <w:rPr>
                <w:spacing w:val="-6"/>
                <w:sz w:val="24"/>
                <w:szCs w:val="24"/>
                <w:rtl/>
              </w:rPr>
              <w:t xml:space="preserve"> </w:t>
            </w:r>
            <w:r>
              <w:rPr>
                <w:w w:val="90"/>
                <w:sz w:val="24"/>
                <w:szCs w:val="24"/>
                <w:rtl/>
              </w:rPr>
              <w:t>ساعة</w:t>
            </w:r>
          </w:p>
        </w:tc>
        <w:tc>
          <w:tcPr>
            <w:tcW w:w="108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ind w:right="17"/>
            </w:pPr>
            <w:r>
              <w:rPr>
                <w:spacing w:val="-2"/>
              </w:rPr>
              <w:t xml:space="preserve">Knowing </w:t>
            </w:r>
            <w:r>
              <w:rPr>
                <w:spacing w:val="-4"/>
              </w:rPr>
              <w:t xml:space="preserve">the </w:t>
            </w:r>
            <w:r>
              <w:rPr>
                <w:spacing w:val="-2"/>
              </w:rPr>
              <w:t xml:space="preserve">theoretical </w:t>
            </w:r>
            <w:r>
              <w:t xml:space="preserve">aspects of </w:t>
            </w:r>
            <w:r>
              <w:rPr>
                <w:spacing w:val="-4"/>
              </w:rPr>
              <w:t>the</w:t>
            </w:r>
          </w:p>
          <w:p w:rsidR="00392FDE" w:rsidRDefault="00B332E0">
            <w:pPr>
              <w:pStyle w:val="TableParagraph"/>
              <w:spacing w:line="252" w:lineRule="exact"/>
              <w:ind w:right="17"/>
            </w:pPr>
            <w:r>
              <w:rPr>
                <w:spacing w:val="-2"/>
              </w:rPr>
              <w:t>academic subject</w:t>
            </w:r>
          </w:p>
        </w:tc>
        <w:tc>
          <w:tcPr>
            <w:tcW w:w="234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565D96" w:rsidP="006B5C14">
            <w:pPr>
              <w:pStyle w:val="TableParagraph"/>
              <w:spacing w:line="275" w:lineRule="exact"/>
              <w:ind w:left="0"/>
              <w:rPr>
                <w:sz w:val="24"/>
              </w:rPr>
            </w:pPr>
            <w:proofErr w:type="spellStart"/>
            <w:r>
              <w:rPr>
                <w:sz w:val="24"/>
              </w:rPr>
              <w:t>genetve</w:t>
            </w:r>
            <w:proofErr w:type="spellEnd"/>
          </w:p>
        </w:tc>
        <w:tc>
          <w:tcPr>
            <w:tcW w:w="180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pacing w:val="-2"/>
                <w:sz w:val="24"/>
              </w:rPr>
              <w:t>Exercises</w:t>
            </w:r>
          </w:p>
        </w:tc>
        <w:tc>
          <w:tcPr>
            <w:tcW w:w="2340" w:type="dxa"/>
            <w:tcBorders>
              <w:left w:val="single" w:sz="6" w:space="0" w:color="4F81BB"/>
            </w:tcBorders>
          </w:tcPr>
          <w:p w:rsidR="00392FDE" w:rsidRDefault="00B332E0">
            <w:pPr>
              <w:pStyle w:val="TableParagraph"/>
              <w:ind w:left="10" w:right="-15"/>
              <w:rPr>
                <w:sz w:val="24"/>
              </w:rPr>
            </w:pPr>
            <w:r>
              <w:rPr>
                <w:sz w:val="24"/>
              </w:rPr>
              <w:t>Practical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theoretical </w:t>
            </w:r>
            <w:r>
              <w:rPr>
                <w:spacing w:val="-2"/>
                <w:sz w:val="24"/>
              </w:rPr>
              <w:t>application</w:t>
            </w:r>
          </w:p>
        </w:tc>
      </w:tr>
      <w:tr w:rsidR="00392FDE">
        <w:trPr>
          <w:trHeight w:val="1770"/>
        </w:trPr>
        <w:tc>
          <w:tcPr>
            <w:tcW w:w="1080" w:type="dxa"/>
            <w:tcBorders>
              <w:right w:val="single" w:sz="6" w:space="0" w:color="4F81BB"/>
            </w:tcBorders>
          </w:tcPr>
          <w:p w:rsidR="00392FDE" w:rsidRDefault="00B332E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108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bidi/>
              <w:spacing w:line="275" w:lineRule="exact"/>
              <w:ind w:left="0" w:right="7"/>
              <w:jc w:val="right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2</w:t>
            </w:r>
            <w:r>
              <w:rPr>
                <w:spacing w:val="-6"/>
                <w:sz w:val="24"/>
                <w:szCs w:val="24"/>
                <w:rtl/>
              </w:rPr>
              <w:t xml:space="preserve"> </w:t>
            </w:r>
            <w:r>
              <w:rPr>
                <w:w w:val="90"/>
                <w:sz w:val="24"/>
                <w:szCs w:val="24"/>
                <w:rtl/>
              </w:rPr>
              <w:t>ساعة</w:t>
            </w:r>
          </w:p>
        </w:tc>
        <w:tc>
          <w:tcPr>
            <w:tcW w:w="108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ind w:right="17"/>
            </w:pPr>
            <w:r>
              <w:rPr>
                <w:spacing w:val="-2"/>
              </w:rPr>
              <w:t xml:space="preserve">Knowing </w:t>
            </w:r>
            <w:r>
              <w:rPr>
                <w:spacing w:val="-4"/>
              </w:rPr>
              <w:t xml:space="preserve">the </w:t>
            </w:r>
            <w:r>
              <w:rPr>
                <w:spacing w:val="-2"/>
              </w:rPr>
              <w:t xml:space="preserve">theoretical </w:t>
            </w:r>
            <w:r>
              <w:t xml:space="preserve">aspects of </w:t>
            </w:r>
            <w:r>
              <w:rPr>
                <w:spacing w:val="-4"/>
              </w:rPr>
              <w:t xml:space="preserve">the </w:t>
            </w:r>
            <w:r>
              <w:rPr>
                <w:spacing w:val="-2"/>
              </w:rPr>
              <w:t>academic</w:t>
            </w:r>
          </w:p>
          <w:p w:rsidR="00392FDE" w:rsidRDefault="00B332E0">
            <w:pPr>
              <w:pStyle w:val="TableParagraph"/>
              <w:spacing w:line="233" w:lineRule="exact"/>
            </w:pPr>
            <w:r>
              <w:rPr>
                <w:spacing w:val="-2"/>
              </w:rPr>
              <w:t>subject</w:t>
            </w:r>
          </w:p>
        </w:tc>
        <w:tc>
          <w:tcPr>
            <w:tcW w:w="234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565D96" w:rsidP="00D6668D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Pronouns</w:t>
            </w:r>
          </w:p>
        </w:tc>
        <w:tc>
          <w:tcPr>
            <w:tcW w:w="180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pacing w:val="-5"/>
                <w:sz w:val="24"/>
              </w:rPr>
              <w:t>PPT</w:t>
            </w:r>
          </w:p>
        </w:tc>
        <w:tc>
          <w:tcPr>
            <w:tcW w:w="2340" w:type="dxa"/>
            <w:tcBorders>
              <w:left w:val="single" w:sz="6" w:space="0" w:color="4F81BB"/>
            </w:tcBorders>
          </w:tcPr>
          <w:p w:rsidR="00392FDE" w:rsidRDefault="00392FDE">
            <w:pPr>
              <w:pStyle w:val="TableParagraph"/>
              <w:ind w:left="0"/>
            </w:pPr>
          </w:p>
        </w:tc>
      </w:tr>
      <w:tr w:rsidR="00392FDE">
        <w:trPr>
          <w:trHeight w:val="1771"/>
        </w:trPr>
        <w:tc>
          <w:tcPr>
            <w:tcW w:w="1080" w:type="dxa"/>
            <w:tcBorders>
              <w:right w:val="single" w:sz="6" w:space="0" w:color="4F81BB"/>
            </w:tcBorders>
          </w:tcPr>
          <w:p w:rsidR="00392FDE" w:rsidRDefault="00B332E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108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bidi/>
              <w:spacing w:line="275" w:lineRule="exact"/>
              <w:ind w:left="0" w:right="7"/>
              <w:jc w:val="right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2</w:t>
            </w:r>
            <w:r>
              <w:rPr>
                <w:spacing w:val="-6"/>
                <w:sz w:val="24"/>
                <w:szCs w:val="24"/>
                <w:rtl/>
              </w:rPr>
              <w:t xml:space="preserve"> </w:t>
            </w:r>
            <w:r>
              <w:rPr>
                <w:w w:val="90"/>
                <w:sz w:val="24"/>
                <w:szCs w:val="24"/>
                <w:rtl/>
              </w:rPr>
              <w:t>ساعة</w:t>
            </w:r>
          </w:p>
        </w:tc>
        <w:tc>
          <w:tcPr>
            <w:tcW w:w="108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ind w:right="17"/>
            </w:pPr>
            <w:r>
              <w:rPr>
                <w:spacing w:val="-2"/>
              </w:rPr>
              <w:t xml:space="preserve">Knowing </w:t>
            </w:r>
            <w:r>
              <w:rPr>
                <w:spacing w:val="-4"/>
              </w:rPr>
              <w:t xml:space="preserve">the </w:t>
            </w:r>
            <w:r>
              <w:rPr>
                <w:spacing w:val="-2"/>
              </w:rPr>
              <w:t xml:space="preserve">theoretical </w:t>
            </w:r>
            <w:r>
              <w:t xml:space="preserve">aspects of </w:t>
            </w:r>
            <w:r>
              <w:rPr>
                <w:spacing w:val="-4"/>
              </w:rPr>
              <w:t>the</w:t>
            </w:r>
          </w:p>
          <w:p w:rsidR="00392FDE" w:rsidRDefault="00B332E0">
            <w:pPr>
              <w:pStyle w:val="TableParagraph"/>
              <w:spacing w:line="254" w:lineRule="exact"/>
              <w:ind w:right="17"/>
            </w:pPr>
            <w:r>
              <w:rPr>
                <w:spacing w:val="-2"/>
              </w:rPr>
              <w:t>academic subject</w:t>
            </w:r>
          </w:p>
        </w:tc>
        <w:tc>
          <w:tcPr>
            <w:tcW w:w="234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565D96">
            <w:pPr>
              <w:pStyle w:val="TableParagraph"/>
              <w:ind w:right="107" w:hanging="3"/>
              <w:rPr>
                <w:sz w:val="24"/>
              </w:rPr>
            </w:pPr>
            <w:r>
              <w:rPr>
                <w:sz w:val="24"/>
              </w:rPr>
              <w:t>phrases</w:t>
            </w:r>
          </w:p>
        </w:tc>
        <w:tc>
          <w:tcPr>
            <w:tcW w:w="180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pacing w:val="-4"/>
                <w:sz w:val="24"/>
              </w:rPr>
              <w:t>Quiz</w:t>
            </w:r>
          </w:p>
        </w:tc>
        <w:tc>
          <w:tcPr>
            <w:tcW w:w="2340" w:type="dxa"/>
            <w:tcBorders>
              <w:left w:val="single" w:sz="6" w:space="0" w:color="4F81BB"/>
            </w:tcBorders>
          </w:tcPr>
          <w:p w:rsidR="00392FDE" w:rsidRDefault="00392FDE">
            <w:pPr>
              <w:pStyle w:val="TableParagraph"/>
              <w:ind w:left="0"/>
            </w:pPr>
          </w:p>
        </w:tc>
      </w:tr>
      <w:tr w:rsidR="00392FDE">
        <w:trPr>
          <w:trHeight w:val="1768"/>
        </w:trPr>
        <w:tc>
          <w:tcPr>
            <w:tcW w:w="1080" w:type="dxa"/>
            <w:tcBorders>
              <w:right w:val="single" w:sz="6" w:space="0" w:color="4F81BB"/>
            </w:tcBorders>
          </w:tcPr>
          <w:p w:rsidR="00392FDE" w:rsidRDefault="00B332E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108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bidi/>
              <w:spacing w:line="275" w:lineRule="exact"/>
              <w:ind w:left="0" w:right="7"/>
              <w:jc w:val="right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2</w:t>
            </w:r>
            <w:r>
              <w:rPr>
                <w:spacing w:val="-6"/>
                <w:sz w:val="24"/>
                <w:szCs w:val="24"/>
                <w:rtl/>
              </w:rPr>
              <w:t xml:space="preserve"> </w:t>
            </w:r>
            <w:r>
              <w:rPr>
                <w:w w:val="90"/>
                <w:sz w:val="24"/>
                <w:szCs w:val="24"/>
                <w:rtl/>
              </w:rPr>
              <w:t>ساعة</w:t>
            </w:r>
          </w:p>
        </w:tc>
        <w:tc>
          <w:tcPr>
            <w:tcW w:w="108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ind w:right="17"/>
            </w:pPr>
            <w:r>
              <w:rPr>
                <w:spacing w:val="-2"/>
              </w:rPr>
              <w:t xml:space="preserve">Knowing </w:t>
            </w:r>
            <w:r>
              <w:rPr>
                <w:spacing w:val="-4"/>
              </w:rPr>
              <w:t xml:space="preserve">the </w:t>
            </w:r>
            <w:r>
              <w:rPr>
                <w:spacing w:val="-2"/>
              </w:rPr>
              <w:t xml:space="preserve">theoretical </w:t>
            </w:r>
            <w:r>
              <w:t xml:space="preserve">aspects of </w:t>
            </w:r>
            <w:r>
              <w:rPr>
                <w:spacing w:val="-4"/>
              </w:rPr>
              <w:t>the</w:t>
            </w:r>
          </w:p>
          <w:p w:rsidR="00392FDE" w:rsidRDefault="00B332E0">
            <w:pPr>
              <w:pStyle w:val="TableParagraph"/>
              <w:spacing w:line="252" w:lineRule="exact"/>
              <w:ind w:right="17"/>
            </w:pPr>
            <w:r>
              <w:rPr>
                <w:spacing w:val="-2"/>
              </w:rPr>
              <w:t>academic subject</w:t>
            </w:r>
          </w:p>
        </w:tc>
        <w:tc>
          <w:tcPr>
            <w:tcW w:w="234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565D96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Verbal</w:t>
            </w:r>
          </w:p>
        </w:tc>
        <w:tc>
          <w:tcPr>
            <w:tcW w:w="180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pacing w:val="-2"/>
                <w:sz w:val="24"/>
              </w:rPr>
              <w:t>Examples</w:t>
            </w:r>
          </w:p>
        </w:tc>
        <w:tc>
          <w:tcPr>
            <w:tcW w:w="2340" w:type="dxa"/>
            <w:tcBorders>
              <w:left w:val="single" w:sz="6" w:space="0" w:color="4F81BB"/>
            </w:tcBorders>
          </w:tcPr>
          <w:p w:rsidR="00392FDE" w:rsidRDefault="00392FDE">
            <w:pPr>
              <w:pStyle w:val="TableParagraph"/>
              <w:ind w:left="0"/>
            </w:pPr>
          </w:p>
        </w:tc>
      </w:tr>
      <w:tr w:rsidR="00392FDE">
        <w:trPr>
          <w:trHeight w:val="1773"/>
        </w:trPr>
        <w:tc>
          <w:tcPr>
            <w:tcW w:w="1080" w:type="dxa"/>
            <w:tcBorders>
              <w:right w:val="single" w:sz="6" w:space="0" w:color="4F81BB"/>
            </w:tcBorders>
          </w:tcPr>
          <w:p w:rsidR="00392FDE" w:rsidRDefault="00B332E0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22</w:t>
            </w:r>
          </w:p>
        </w:tc>
        <w:tc>
          <w:tcPr>
            <w:tcW w:w="108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bidi/>
              <w:spacing w:before="1"/>
              <w:ind w:left="0" w:right="7"/>
              <w:jc w:val="right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2</w:t>
            </w:r>
            <w:r>
              <w:rPr>
                <w:spacing w:val="-6"/>
                <w:sz w:val="24"/>
                <w:szCs w:val="24"/>
                <w:rtl/>
              </w:rPr>
              <w:t xml:space="preserve"> </w:t>
            </w:r>
            <w:r>
              <w:rPr>
                <w:w w:val="90"/>
                <w:sz w:val="24"/>
                <w:szCs w:val="24"/>
                <w:rtl/>
              </w:rPr>
              <w:t>ساعة</w:t>
            </w:r>
          </w:p>
        </w:tc>
        <w:tc>
          <w:tcPr>
            <w:tcW w:w="108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ind w:right="17"/>
            </w:pPr>
            <w:r>
              <w:rPr>
                <w:spacing w:val="-2"/>
              </w:rPr>
              <w:t xml:space="preserve">Knowing </w:t>
            </w:r>
            <w:r>
              <w:rPr>
                <w:spacing w:val="-4"/>
              </w:rPr>
              <w:t xml:space="preserve">the </w:t>
            </w:r>
            <w:r>
              <w:rPr>
                <w:spacing w:val="-2"/>
              </w:rPr>
              <w:t xml:space="preserve">theoretical </w:t>
            </w:r>
            <w:r>
              <w:t xml:space="preserve">aspects of </w:t>
            </w:r>
            <w:r>
              <w:rPr>
                <w:spacing w:val="-4"/>
              </w:rPr>
              <w:t xml:space="preserve">the </w:t>
            </w:r>
            <w:r>
              <w:rPr>
                <w:spacing w:val="-2"/>
              </w:rPr>
              <w:t>academic</w:t>
            </w:r>
          </w:p>
          <w:p w:rsidR="00392FDE" w:rsidRDefault="00B332E0">
            <w:pPr>
              <w:pStyle w:val="TableParagraph"/>
              <w:spacing w:line="234" w:lineRule="exact"/>
            </w:pPr>
            <w:r>
              <w:rPr>
                <w:spacing w:val="-2"/>
              </w:rPr>
              <w:t>subject</w:t>
            </w:r>
          </w:p>
        </w:tc>
        <w:tc>
          <w:tcPr>
            <w:tcW w:w="234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565D96">
            <w:pPr>
              <w:pStyle w:val="TableParagraph"/>
              <w:spacing w:before="1"/>
              <w:ind w:left="7"/>
              <w:rPr>
                <w:sz w:val="24"/>
              </w:rPr>
            </w:pPr>
            <w:r>
              <w:rPr>
                <w:spacing w:val="-2"/>
                <w:sz w:val="24"/>
              </w:rPr>
              <w:t>Adjectival</w:t>
            </w:r>
          </w:p>
        </w:tc>
        <w:tc>
          <w:tcPr>
            <w:tcW w:w="180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spacing w:before="1"/>
              <w:ind w:left="7"/>
              <w:rPr>
                <w:sz w:val="24"/>
              </w:rPr>
            </w:pPr>
            <w:r>
              <w:rPr>
                <w:spacing w:val="-5"/>
                <w:sz w:val="24"/>
              </w:rPr>
              <w:t>PPT</w:t>
            </w:r>
          </w:p>
        </w:tc>
        <w:tc>
          <w:tcPr>
            <w:tcW w:w="2340" w:type="dxa"/>
            <w:tcBorders>
              <w:left w:val="single" w:sz="6" w:space="0" w:color="4F81BB"/>
            </w:tcBorders>
          </w:tcPr>
          <w:p w:rsidR="00392FDE" w:rsidRDefault="00B332E0">
            <w:pPr>
              <w:pStyle w:val="TableParagraph"/>
              <w:spacing w:before="1"/>
              <w:ind w:left="10"/>
              <w:rPr>
                <w:sz w:val="24"/>
              </w:rPr>
            </w:pPr>
            <w:r>
              <w:rPr>
                <w:sz w:val="24"/>
              </w:rPr>
              <w:t>Different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tests</w:t>
            </w:r>
          </w:p>
        </w:tc>
      </w:tr>
    </w:tbl>
    <w:p w:rsidR="00392FDE" w:rsidRDefault="00392FDE">
      <w:pPr>
        <w:rPr>
          <w:sz w:val="24"/>
        </w:rPr>
        <w:sectPr w:rsidR="00392FDE">
          <w:type w:val="continuous"/>
          <w:pgSz w:w="11920" w:h="16850"/>
          <w:pgMar w:top="1480" w:right="760" w:bottom="280" w:left="660" w:header="720" w:footer="720" w:gutter="0"/>
          <w:cols w:space="720"/>
        </w:sectPr>
      </w:pPr>
    </w:p>
    <w:tbl>
      <w:tblPr>
        <w:tblStyle w:val="TableNormal"/>
        <w:tblW w:w="0" w:type="auto"/>
        <w:tblInd w:w="497" w:type="dxa"/>
        <w:tblBorders>
          <w:top w:val="single" w:sz="8" w:space="0" w:color="4F81BB"/>
          <w:left w:val="single" w:sz="8" w:space="0" w:color="4F81BB"/>
          <w:bottom w:val="single" w:sz="8" w:space="0" w:color="4F81BB"/>
          <w:right w:val="single" w:sz="8" w:space="0" w:color="4F81BB"/>
          <w:insideH w:val="single" w:sz="8" w:space="0" w:color="4F81BB"/>
          <w:insideV w:val="single" w:sz="8" w:space="0" w:color="4F81BB"/>
        </w:tblBorders>
        <w:tblLayout w:type="fixed"/>
        <w:tblLook w:val="01E0" w:firstRow="1" w:lastRow="1" w:firstColumn="1" w:lastColumn="1" w:noHBand="0" w:noVBand="0"/>
      </w:tblPr>
      <w:tblGrid>
        <w:gridCol w:w="1080"/>
        <w:gridCol w:w="1080"/>
        <w:gridCol w:w="1083"/>
        <w:gridCol w:w="2340"/>
        <w:gridCol w:w="1803"/>
        <w:gridCol w:w="2340"/>
      </w:tblGrid>
      <w:tr w:rsidR="00392FDE">
        <w:trPr>
          <w:trHeight w:val="1770"/>
        </w:trPr>
        <w:tc>
          <w:tcPr>
            <w:tcW w:w="1080" w:type="dxa"/>
            <w:tcBorders>
              <w:right w:val="single" w:sz="6" w:space="0" w:color="4F81BB"/>
            </w:tcBorders>
          </w:tcPr>
          <w:p w:rsidR="00392FDE" w:rsidRDefault="00B332E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23</w:t>
            </w:r>
          </w:p>
        </w:tc>
        <w:tc>
          <w:tcPr>
            <w:tcW w:w="108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bidi/>
              <w:spacing w:line="275" w:lineRule="exact"/>
              <w:ind w:left="0" w:right="7"/>
              <w:jc w:val="right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2</w:t>
            </w:r>
            <w:r>
              <w:rPr>
                <w:spacing w:val="-6"/>
                <w:sz w:val="24"/>
                <w:szCs w:val="24"/>
                <w:rtl/>
              </w:rPr>
              <w:t xml:space="preserve"> </w:t>
            </w:r>
            <w:r>
              <w:rPr>
                <w:w w:val="90"/>
                <w:sz w:val="24"/>
                <w:szCs w:val="24"/>
                <w:rtl/>
              </w:rPr>
              <w:t>ساعة</w:t>
            </w:r>
          </w:p>
        </w:tc>
        <w:tc>
          <w:tcPr>
            <w:tcW w:w="108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ind w:right="17"/>
            </w:pPr>
            <w:r>
              <w:rPr>
                <w:spacing w:val="-2"/>
              </w:rPr>
              <w:t xml:space="preserve">Knowing </w:t>
            </w:r>
            <w:r>
              <w:rPr>
                <w:spacing w:val="-4"/>
              </w:rPr>
              <w:t xml:space="preserve">the </w:t>
            </w:r>
            <w:r>
              <w:rPr>
                <w:spacing w:val="-2"/>
              </w:rPr>
              <w:t xml:space="preserve">theoretical </w:t>
            </w:r>
            <w:r>
              <w:t xml:space="preserve">aspects of </w:t>
            </w:r>
            <w:r>
              <w:rPr>
                <w:spacing w:val="-4"/>
              </w:rPr>
              <w:t xml:space="preserve">the </w:t>
            </w:r>
            <w:r>
              <w:rPr>
                <w:spacing w:val="-2"/>
              </w:rPr>
              <w:t>academic</w:t>
            </w:r>
          </w:p>
          <w:p w:rsidR="00392FDE" w:rsidRDefault="00B332E0">
            <w:pPr>
              <w:pStyle w:val="TableParagraph"/>
              <w:spacing w:line="233" w:lineRule="exact"/>
            </w:pPr>
            <w:r>
              <w:rPr>
                <w:spacing w:val="-2"/>
              </w:rPr>
              <w:t>subject</w:t>
            </w:r>
          </w:p>
        </w:tc>
        <w:tc>
          <w:tcPr>
            <w:tcW w:w="234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565D96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Simple sentence</w:t>
            </w:r>
          </w:p>
        </w:tc>
        <w:tc>
          <w:tcPr>
            <w:tcW w:w="180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392FDE">
            <w:pPr>
              <w:pStyle w:val="TableParagraph"/>
              <w:ind w:left="0"/>
            </w:pPr>
          </w:p>
        </w:tc>
        <w:tc>
          <w:tcPr>
            <w:tcW w:w="2340" w:type="dxa"/>
            <w:tcBorders>
              <w:left w:val="single" w:sz="6" w:space="0" w:color="4F81BB"/>
            </w:tcBorders>
          </w:tcPr>
          <w:p w:rsidR="00392FDE" w:rsidRDefault="00B332E0">
            <w:pPr>
              <w:pStyle w:val="TableParagraph"/>
              <w:ind w:left="10" w:right="-15"/>
              <w:rPr>
                <w:sz w:val="24"/>
              </w:rPr>
            </w:pPr>
            <w:r>
              <w:rPr>
                <w:sz w:val="24"/>
              </w:rPr>
              <w:t>Practical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theoretical </w:t>
            </w:r>
            <w:r>
              <w:rPr>
                <w:spacing w:val="-2"/>
                <w:sz w:val="24"/>
              </w:rPr>
              <w:t>application</w:t>
            </w:r>
          </w:p>
        </w:tc>
      </w:tr>
      <w:tr w:rsidR="00392FDE">
        <w:trPr>
          <w:trHeight w:val="1770"/>
        </w:trPr>
        <w:tc>
          <w:tcPr>
            <w:tcW w:w="1080" w:type="dxa"/>
            <w:tcBorders>
              <w:right w:val="single" w:sz="6" w:space="0" w:color="4F81BB"/>
            </w:tcBorders>
          </w:tcPr>
          <w:p w:rsidR="00392FDE" w:rsidRDefault="00B332E0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108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bidi/>
              <w:spacing w:before="1"/>
              <w:ind w:left="0" w:right="7"/>
              <w:jc w:val="right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2</w:t>
            </w:r>
            <w:r>
              <w:rPr>
                <w:spacing w:val="-6"/>
                <w:sz w:val="24"/>
                <w:szCs w:val="24"/>
                <w:rtl/>
              </w:rPr>
              <w:t xml:space="preserve"> </w:t>
            </w:r>
            <w:r>
              <w:rPr>
                <w:w w:val="90"/>
                <w:sz w:val="24"/>
                <w:szCs w:val="24"/>
                <w:rtl/>
              </w:rPr>
              <w:t>ساعة</w:t>
            </w:r>
          </w:p>
        </w:tc>
        <w:tc>
          <w:tcPr>
            <w:tcW w:w="108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ind w:right="17"/>
            </w:pPr>
            <w:r>
              <w:rPr>
                <w:spacing w:val="-2"/>
              </w:rPr>
              <w:t xml:space="preserve">Knowing </w:t>
            </w:r>
            <w:r>
              <w:rPr>
                <w:spacing w:val="-4"/>
              </w:rPr>
              <w:t xml:space="preserve">the </w:t>
            </w:r>
            <w:r>
              <w:rPr>
                <w:spacing w:val="-2"/>
              </w:rPr>
              <w:t xml:space="preserve">theoretical </w:t>
            </w:r>
            <w:r>
              <w:t xml:space="preserve">aspects of </w:t>
            </w:r>
            <w:r>
              <w:rPr>
                <w:spacing w:val="-4"/>
              </w:rPr>
              <w:t xml:space="preserve">the </w:t>
            </w:r>
            <w:r>
              <w:rPr>
                <w:spacing w:val="-2"/>
              </w:rPr>
              <w:t>academic</w:t>
            </w:r>
          </w:p>
          <w:p w:rsidR="00392FDE" w:rsidRDefault="00B332E0">
            <w:pPr>
              <w:pStyle w:val="TableParagraph"/>
              <w:spacing w:line="233" w:lineRule="exact"/>
            </w:pPr>
            <w:r>
              <w:rPr>
                <w:spacing w:val="-2"/>
              </w:rPr>
              <w:t>subject</w:t>
            </w:r>
          </w:p>
        </w:tc>
        <w:tc>
          <w:tcPr>
            <w:tcW w:w="234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6B5C14">
            <w:pPr>
              <w:pStyle w:val="TableParagraph"/>
              <w:spacing w:before="1"/>
              <w:ind w:left="7"/>
              <w:rPr>
                <w:sz w:val="24"/>
              </w:rPr>
            </w:pPr>
            <w:r>
              <w:rPr>
                <w:sz w:val="24"/>
              </w:rPr>
              <w:t>Grammar</w:t>
            </w:r>
          </w:p>
        </w:tc>
        <w:tc>
          <w:tcPr>
            <w:tcW w:w="180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spacing w:before="1"/>
              <w:ind w:left="7"/>
              <w:rPr>
                <w:sz w:val="24"/>
              </w:rPr>
            </w:pPr>
            <w:r>
              <w:rPr>
                <w:spacing w:val="-2"/>
                <w:sz w:val="24"/>
              </w:rPr>
              <w:t>Exercises</w:t>
            </w:r>
          </w:p>
        </w:tc>
        <w:tc>
          <w:tcPr>
            <w:tcW w:w="2340" w:type="dxa"/>
            <w:tcBorders>
              <w:left w:val="single" w:sz="6" w:space="0" w:color="4F81BB"/>
            </w:tcBorders>
          </w:tcPr>
          <w:p w:rsidR="00392FDE" w:rsidRDefault="00B332E0">
            <w:pPr>
              <w:pStyle w:val="TableParagraph"/>
              <w:spacing w:before="1"/>
              <w:ind w:left="10"/>
              <w:rPr>
                <w:sz w:val="24"/>
              </w:rPr>
            </w:pPr>
            <w:r>
              <w:rPr>
                <w:sz w:val="24"/>
              </w:rPr>
              <w:t>Different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tests</w:t>
            </w:r>
          </w:p>
        </w:tc>
      </w:tr>
      <w:tr w:rsidR="00392FDE">
        <w:trPr>
          <w:trHeight w:val="1772"/>
        </w:trPr>
        <w:tc>
          <w:tcPr>
            <w:tcW w:w="1080" w:type="dxa"/>
            <w:tcBorders>
              <w:right w:val="single" w:sz="6" w:space="0" w:color="4F81BB"/>
            </w:tcBorders>
          </w:tcPr>
          <w:p w:rsidR="00392FDE" w:rsidRDefault="00B332E0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108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bidi/>
              <w:spacing w:before="1"/>
              <w:ind w:left="0" w:right="7"/>
              <w:jc w:val="right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2</w:t>
            </w:r>
            <w:r>
              <w:rPr>
                <w:spacing w:val="-6"/>
                <w:sz w:val="24"/>
                <w:szCs w:val="24"/>
                <w:rtl/>
              </w:rPr>
              <w:t xml:space="preserve"> </w:t>
            </w:r>
            <w:r>
              <w:rPr>
                <w:w w:val="90"/>
                <w:sz w:val="24"/>
                <w:szCs w:val="24"/>
                <w:rtl/>
              </w:rPr>
              <w:t>ساعة</w:t>
            </w:r>
          </w:p>
        </w:tc>
        <w:tc>
          <w:tcPr>
            <w:tcW w:w="108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ind w:right="17"/>
            </w:pPr>
            <w:r>
              <w:rPr>
                <w:spacing w:val="-2"/>
              </w:rPr>
              <w:t xml:space="preserve">Knowing </w:t>
            </w:r>
            <w:r>
              <w:rPr>
                <w:spacing w:val="-4"/>
              </w:rPr>
              <w:t xml:space="preserve">the </w:t>
            </w:r>
            <w:r>
              <w:rPr>
                <w:spacing w:val="-2"/>
              </w:rPr>
              <w:t xml:space="preserve">theoretical </w:t>
            </w:r>
            <w:r>
              <w:t xml:space="preserve">aspects of </w:t>
            </w:r>
            <w:r>
              <w:rPr>
                <w:spacing w:val="-4"/>
              </w:rPr>
              <w:t xml:space="preserve">the </w:t>
            </w:r>
            <w:r>
              <w:rPr>
                <w:spacing w:val="-2"/>
              </w:rPr>
              <w:t>academic</w:t>
            </w:r>
          </w:p>
          <w:p w:rsidR="00392FDE" w:rsidRDefault="00B332E0">
            <w:pPr>
              <w:pStyle w:val="TableParagraph"/>
              <w:spacing w:line="234" w:lineRule="exact"/>
            </w:pPr>
            <w:r>
              <w:rPr>
                <w:spacing w:val="-2"/>
              </w:rPr>
              <w:t>subject</w:t>
            </w:r>
          </w:p>
        </w:tc>
        <w:tc>
          <w:tcPr>
            <w:tcW w:w="234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spacing w:before="1"/>
              <w:ind w:left="7"/>
              <w:rPr>
                <w:sz w:val="24"/>
              </w:rPr>
            </w:pPr>
            <w:r>
              <w:rPr>
                <w:spacing w:val="-4"/>
                <w:sz w:val="24"/>
              </w:rPr>
              <w:t>Exam</w:t>
            </w:r>
          </w:p>
        </w:tc>
        <w:tc>
          <w:tcPr>
            <w:tcW w:w="180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392FDE">
            <w:pPr>
              <w:pStyle w:val="TableParagraph"/>
              <w:ind w:left="0"/>
            </w:pPr>
          </w:p>
        </w:tc>
        <w:tc>
          <w:tcPr>
            <w:tcW w:w="2340" w:type="dxa"/>
            <w:tcBorders>
              <w:left w:val="single" w:sz="6" w:space="0" w:color="4F81BB"/>
            </w:tcBorders>
          </w:tcPr>
          <w:p w:rsidR="00392FDE" w:rsidRDefault="00392FDE">
            <w:pPr>
              <w:pStyle w:val="TableParagraph"/>
              <w:ind w:left="0"/>
            </w:pPr>
          </w:p>
        </w:tc>
      </w:tr>
      <w:tr w:rsidR="00392FDE">
        <w:trPr>
          <w:trHeight w:val="1770"/>
        </w:trPr>
        <w:tc>
          <w:tcPr>
            <w:tcW w:w="1080" w:type="dxa"/>
            <w:tcBorders>
              <w:right w:val="single" w:sz="6" w:space="0" w:color="4F81BB"/>
            </w:tcBorders>
          </w:tcPr>
          <w:p w:rsidR="00392FDE" w:rsidRDefault="00B332E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108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bidi/>
              <w:spacing w:line="275" w:lineRule="exact"/>
              <w:ind w:left="0" w:right="7"/>
              <w:jc w:val="right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2</w:t>
            </w:r>
            <w:r>
              <w:rPr>
                <w:spacing w:val="-6"/>
                <w:sz w:val="24"/>
                <w:szCs w:val="24"/>
                <w:rtl/>
              </w:rPr>
              <w:t xml:space="preserve"> </w:t>
            </w:r>
            <w:r>
              <w:rPr>
                <w:w w:val="90"/>
                <w:sz w:val="24"/>
                <w:szCs w:val="24"/>
                <w:rtl/>
              </w:rPr>
              <w:t>ساعة</w:t>
            </w:r>
          </w:p>
        </w:tc>
        <w:tc>
          <w:tcPr>
            <w:tcW w:w="108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ind w:right="17"/>
            </w:pPr>
            <w:r>
              <w:rPr>
                <w:spacing w:val="-2"/>
              </w:rPr>
              <w:t xml:space="preserve">Knowing </w:t>
            </w:r>
            <w:r>
              <w:rPr>
                <w:spacing w:val="-4"/>
              </w:rPr>
              <w:t xml:space="preserve">the </w:t>
            </w:r>
            <w:r>
              <w:rPr>
                <w:spacing w:val="-2"/>
              </w:rPr>
              <w:t xml:space="preserve">theoretical </w:t>
            </w:r>
            <w:r>
              <w:t xml:space="preserve">aspects of </w:t>
            </w:r>
            <w:r>
              <w:rPr>
                <w:spacing w:val="-4"/>
              </w:rPr>
              <w:t xml:space="preserve">the </w:t>
            </w:r>
            <w:r>
              <w:rPr>
                <w:spacing w:val="-2"/>
              </w:rPr>
              <w:t>academic</w:t>
            </w:r>
          </w:p>
          <w:p w:rsidR="00392FDE" w:rsidRDefault="00B332E0">
            <w:pPr>
              <w:pStyle w:val="TableParagraph"/>
              <w:spacing w:line="235" w:lineRule="exact"/>
            </w:pPr>
            <w:r>
              <w:rPr>
                <w:spacing w:val="-2"/>
              </w:rPr>
              <w:t>subject</w:t>
            </w:r>
          </w:p>
        </w:tc>
        <w:tc>
          <w:tcPr>
            <w:tcW w:w="234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D6668D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pacing w:val="-2"/>
                <w:sz w:val="24"/>
              </w:rPr>
              <w:t>Syntax</w:t>
            </w:r>
          </w:p>
        </w:tc>
        <w:tc>
          <w:tcPr>
            <w:tcW w:w="180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pacing w:val="-2"/>
                <w:sz w:val="24"/>
              </w:rPr>
              <w:t>Exercises</w:t>
            </w:r>
          </w:p>
        </w:tc>
        <w:tc>
          <w:tcPr>
            <w:tcW w:w="2340" w:type="dxa"/>
            <w:tcBorders>
              <w:left w:val="single" w:sz="6" w:space="0" w:color="4F81BB"/>
            </w:tcBorders>
          </w:tcPr>
          <w:p w:rsidR="00392FDE" w:rsidRDefault="00B332E0">
            <w:pPr>
              <w:pStyle w:val="TableParagraph"/>
              <w:ind w:left="10" w:right="-15"/>
              <w:rPr>
                <w:sz w:val="24"/>
              </w:rPr>
            </w:pPr>
            <w:r>
              <w:rPr>
                <w:sz w:val="24"/>
              </w:rPr>
              <w:t>Practical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theoretical </w:t>
            </w:r>
            <w:r>
              <w:rPr>
                <w:spacing w:val="-2"/>
                <w:sz w:val="24"/>
              </w:rPr>
              <w:t>application</w:t>
            </w:r>
          </w:p>
        </w:tc>
      </w:tr>
      <w:tr w:rsidR="00392FDE">
        <w:trPr>
          <w:trHeight w:val="1770"/>
        </w:trPr>
        <w:tc>
          <w:tcPr>
            <w:tcW w:w="1080" w:type="dxa"/>
            <w:tcBorders>
              <w:right w:val="single" w:sz="6" w:space="0" w:color="4F81BB"/>
            </w:tcBorders>
          </w:tcPr>
          <w:p w:rsidR="00392FDE" w:rsidRDefault="00B332E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108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bidi/>
              <w:spacing w:line="275" w:lineRule="exact"/>
              <w:ind w:left="0" w:right="7"/>
              <w:jc w:val="right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2</w:t>
            </w:r>
            <w:r>
              <w:rPr>
                <w:spacing w:val="-6"/>
                <w:sz w:val="24"/>
                <w:szCs w:val="24"/>
                <w:rtl/>
              </w:rPr>
              <w:t xml:space="preserve"> </w:t>
            </w:r>
            <w:r>
              <w:rPr>
                <w:w w:val="90"/>
                <w:sz w:val="24"/>
                <w:szCs w:val="24"/>
                <w:rtl/>
              </w:rPr>
              <w:t>ساعة</w:t>
            </w:r>
          </w:p>
        </w:tc>
        <w:tc>
          <w:tcPr>
            <w:tcW w:w="108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ind w:right="17"/>
            </w:pPr>
            <w:r>
              <w:rPr>
                <w:spacing w:val="-2"/>
              </w:rPr>
              <w:t xml:space="preserve">Knowing </w:t>
            </w:r>
            <w:r>
              <w:rPr>
                <w:spacing w:val="-4"/>
              </w:rPr>
              <w:t xml:space="preserve">the </w:t>
            </w:r>
            <w:r>
              <w:rPr>
                <w:spacing w:val="-2"/>
              </w:rPr>
              <w:t xml:space="preserve">theoretical </w:t>
            </w:r>
            <w:r>
              <w:t xml:space="preserve">aspects of </w:t>
            </w:r>
            <w:r>
              <w:rPr>
                <w:spacing w:val="-4"/>
              </w:rPr>
              <w:t xml:space="preserve">the </w:t>
            </w:r>
            <w:r>
              <w:rPr>
                <w:spacing w:val="-2"/>
              </w:rPr>
              <w:t>academic</w:t>
            </w:r>
          </w:p>
          <w:p w:rsidR="00392FDE" w:rsidRDefault="00B332E0">
            <w:pPr>
              <w:pStyle w:val="TableParagraph"/>
              <w:spacing w:line="233" w:lineRule="exact"/>
            </w:pPr>
            <w:r>
              <w:rPr>
                <w:spacing w:val="-2"/>
              </w:rPr>
              <w:t>subject</w:t>
            </w:r>
          </w:p>
        </w:tc>
        <w:tc>
          <w:tcPr>
            <w:tcW w:w="234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565D96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imperative</w:t>
            </w:r>
          </w:p>
        </w:tc>
        <w:tc>
          <w:tcPr>
            <w:tcW w:w="180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pacing w:val="-2"/>
                <w:sz w:val="24"/>
              </w:rPr>
              <w:t>Exercises</w:t>
            </w:r>
          </w:p>
        </w:tc>
        <w:tc>
          <w:tcPr>
            <w:tcW w:w="2340" w:type="dxa"/>
            <w:tcBorders>
              <w:left w:val="single" w:sz="6" w:space="0" w:color="4F81BB"/>
            </w:tcBorders>
          </w:tcPr>
          <w:p w:rsidR="00392FDE" w:rsidRDefault="00392FDE">
            <w:pPr>
              <w:pStyle w:val="TableParagraph"/>
              <w:ind w:left="0"/>
            </w:pPr>
          </w:p>
        </w:tc>
      </w:tr>
      <w:tr w:rsidR="00392FDE">
        <w:trPr>
          <w:trHeight w:val="1771"/>
        </w:trPr>
        <w:tc>
          <w:tcPr>
            <w:tcW w:w="1080" w:type="dxa"/>
            <w:tcBorders>
              <w:right w:val="single" w:sz="6" w:space="0" w:color="4F81BB"/>
            </w:tcBorders>
          </w:tcPr>
          <w:p w:rsidR="00392FDE" w:rsidRDefault="00B332E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108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bidi/>
              <w:spacing w:line="275" w:lineRule="exact"/>
              <w:ind w:left="0" w:right="7"/>
              <w:jc w:val="right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2</w:t>
            </w:r>
            <w:r>
              <w:rPr>
                <w:spacing w:val="-6"/>
                <w:sz w:val="24"/>
                <w:szCs w:val="24"/>
                <w:rtl/>
              </w:rPr>
              <w:t xml:space="preserve"> </w:t>
            </w:r>
            <w:r>
              <w:rPr>
                <w:w w:val="90"/>
                <w:sz w:val="24"/>
                <w:szCs w:val="24"/>
                <w:rtl/>
              </w:rPr>
              <w:t>ساعة</w:t>
            </w:r>
          </w:p>
        </w:tc>
        <w:tc>
          <w:tcPr>
            <w:tcW w:w="108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ind w:right="17"/>
            </w:pPr>
            <w:r>
              <w:rPr>
                <w:spacing w:val="-2"/>
              </w:rPr>
              <w:t xml:space="preserve">Knowing </w:t>
            </w:r>
            <w:r>
              <w:rPr>
                <w:spacing w:val="-4"/>
              </w:rPr>
              <w:t xml:space="preserve">the </w:t>
            </w:r>
            <w:r>
              <w:rPr>
                <w:spacing w:val="-2"/>
              </w:rPr>
              <w:t xml:space="preserve">theoretical </w:t>
            </w:r>
            <w:r>
              <w:t xml:space="preserve">aspects of </w:t>
            </w:r>
            <w:r>
              <w:rPr>
                <w:spacing w:val="-4"/>
              </w:rPr>
              <w:t xml:space="preserve">the </w:t>
            </w:r>
            <w:r>
              <w:rPr>
                <w:spacing w:val="-2"/>
              </w:rPr>
              <w:t>academic</w:t>
            </w:r>
          </w:p>
          <w:p w:rsidR="00392FDE" w:rsidRDefault="00B332E0">
            <w:pPr>
              <w:pStyle w:val="TableParagraph"/>
              <w:spacing w:line="233" w:lineRule="exact"/>
            </w:pPr>
            <w:r>
              <w:rPr>
                <w:spacing w:val="-2"/>
              </w:rPr>
              <w:t>subject</w:t>
            </w:r>
          </w:p>
        </w:tc>
        <w:tc>
          <w:tcPr>
            <w:tcW w:w="234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565D96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Model verbs</w:t>
            </w:r>
          </w:p>
        </w:tc>
        <w:tc>
          <w:tcPr>
            <w:tcW w:w="180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pacing w:val="-2"/>
                <w:sz w:val="24"/>
              </w:rPr>
              <w:t>Exercises</w:t>
            </w:r>
          </w:p>
        </w:tc>
        <w:tc>
          <w:tcPr>
            <w:tcW w:w="2340" w:type="dxa"/>
            <w:tcBorders>
              <w:left w:val="single" w:sz="6" w:space="0" w:color="4F81BB"/>
            </w:tcBorders>
          </w:tcPr>
          <w:p w:rsidR="00392FDE" w:rsidRDefault="00392FDE">
            <w:pPr>
              <w:pStyle w:val="TableParagraph"/>
              <w:ind w:left="0"/>
            </w:pPr>
          </w:p>
        </w:tc>
      </w:tr>
      <w:tr w:rsidR="00392FDE">
        <w:trPr>
          <w:trHeight w:val="1770"/>
        </w:trPr>
        <w:tc>
          <w:tcPr>
            <w:tcW w:w="1080" w:type="dxa"/>
            <w:tcBorders>
              <w:right w:val="single" w:sz="6" w:space="0" w:color="4F81BB"/>
            </w:tcBorders>
          </w:tcPr>
          <w:p w:rsidR="00392FDE" w:rsidRDefault="00B332E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108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bidi/>
              <w:spacing w:line="275" w:lineRule="exact"/>
              <w:ind w:left="0" w:right="7"/>
              <w:jc w:val="right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2</w:t>
            </w:r>
            <w:r>
              <w:rPr>
                <w:spacing w:val="-6"/>
                <w:sz w:val="24"/>
                <w:szCs w:val="24"/>
                <w:rtl/>
              </w:rPr>
              <w:t xml:space="preserve"> </w:t>
            </w:r>
            <w:r>
              <w:rPr>
                <w:w w:val="90"/>
                <w:sz w:val="24"/>
                <w:szCs w:val="24"/>
                <w:rtl/>
              </w:rPr>
              <w:t>ساعة</w:t>
            </w:r>
          </w:p>
        </w:tc>
        <w:tc>
          <w:tcPr>
            <w:tcW w:w="108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ind w:right="17"/>
            </w:pPr>
            <w:r>
              <w:rPr>
                <w:spacing w:val="-2"/>
              </w:rPr>
              <w:t xml:space="preserve">Knowing </w:t>
            </w:r>
            <w:r>
              <w:rPr>
                <w:spacing w:val="-4"/>
              </w:rPr>
              <w:t xml:space="preserve">the </w:t>
            </w:r>
            <w:r>
              <w:rPr>
                <w:spacing w:val="-2"/>
              </w:rPr>
              <w:t xml:space="preserve">theoretical </w:t>
            </w:r>
            <w:r>
              <w:t xml:space="preserve">aspects of </w:t>
            </w:r>
            <w:r>
              <w:rPr>
                <w:spacing w:val="-4"/>
              </w:rPr>
              <w:t xml:space="preserve">the </w:t>
            </w:r>
            <w:r>
              <w:rPr>
                <w:spacing w:val="-2"/>
              </w:rPr>
              <w:t>academic</w:t>
            </w:r>
          </w:p>
          <w:p w:rsidR="00392FDE" w:rsidRDefault="00B332E0">
            <w:pPr>
              <w:pStyle w:val="TableParagraph"/>
              <w:spacing w:line="233" w:lineRule="exact"/>
            </w:pPr>
            <w:r>
              <w:rPr>
                <w:spacing w:val="-2"/>
              </w:rPr>
              <w:t>subject</w:t>
            </w:r>
          </w:p>
        </w:tc>
        <w:tc>
          <w:tcPr>
            <w:tcW w:w="234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565D96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pacing w:val="-5"/>
                <w:sz w:val="24"/>
              </w:rPr>
              <w:t>Exam</w:t>
            </w:r>
          </w:p>
        </w:tc>
        <w:tc>
          <w:tcPr>
            <w:tcW w:w="180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392FDE">
            <w:pPr>
              <w:pStyle w:val="TableParagraph"/>
              <w:ind w:left="0"/>
            </w:pPr>
          </w:p>
        </w:tc>
        <w:tc>
          <w:tcPr>
            <w:tcW w:w="2340" w:type="dxa"/>
            <w:tcBorders>
              <w:left w:val="single" w:sz="6" w:space="0" w:color="4F81BB"/>
            </w:tcBorders>
          </w:tcPr>
          <w:p w:rsidR="00392FDE" w:rsidRDefault="00B332E0">
            <w:pPr>
              <w:pStyle w:val="TableParagraph"/>
              <w:ind w:left="10" w:right="-15"/>
              <w:rPr>
                <w:sz w:val="24"/>
              </w:rPr>
            </w:pPr>
            <w:r>
              <w:rPr>
                <w:sz w:val="24"/>
              </w:rPr>
              <w:t>Practical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theoretical </w:t>
            </w:r>
            <w:r>
              <w:rPr>
                <w:spacing w:val="-2"/>
                <w:sz w:val="24"/>
              </w:rPr>
              <w:t>application</w:t>
            </w:r>
          </w:p>
        </w:tc>
      </w:tr>
      <w:tr w:rsidR="00392FDE">
        <w:trPr>
          <w:trHeight w:val="1773"/>
        </w:trPr>
        <w:tc>
          <w:tcPr>
            <w:tcW w:w="1080" w:type="dxa"/>
            <w:tcBorders>
              <w:right w:val="single" w:sz="6" w:space="0" w:color="4F81BB"/>
            </w:tcBorders>
          </w:tcPr>
          <w:p w:rsidR="00392FDE" w:rsidRDefault="00B332E0">
            <w:pPr>
              <w:pStyle w:val="TableParagraph"/>
              <w:ind w:left="11"/>
              <w:rPr>
                <w:b/>
              </w:rPr>
            </w:pPr>
            <w:r>
              <w:rPr>
                <w:b/>
                <w:spacing w:val="-5"/>
              </w:rPr>
              <w:lastRenderedPageBreak/>
              <w:t>30</w:t>
            </w:r>
          </w:p>
        </w:tc>
        <w:tc>
          <w:tcPr>
            <w:tcW w:w="108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bidi/>
              <w:spacing w:before="1"/>
              <w:ind w:left="0" w:right="254"/>
              <w:jc w:val="right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2</w:t>
            </w:r>
            <w:r>
              <w:rPr>
                <w:spacing w:val="-6"/>
                <w:sz w:val="24"/>
                <w:szCs w:val="24"/>
                <w:rtl/>
              </w:rPr>
              <w:t xml:space="preserve"> </w:t>
            </w:r>
            <w:r>
              <w:rPr>
                <w:w w:val="90"/>
                <w:sz w:val="24"/>
                <w:szCs w:val="24"/>
                <w:rtl/>
              </w:rPr>
              <w:t>ساعة</w:t>
            </w:r>
          </w:p>
        </w:tc>
        <w:tc>
          <w:tcPr>
            <w:tcW w:w="108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B332E0">
            <w:pPr>
              <w:pStyle w:val="TableParagraph"/>
              <w:ind w:right="17"/>
            </w:pPr>
            <w:r>
              <w:rPr>
                <w:spacing w:val="-2"/>
              </w:rPr>
              <w:t xml:space="preserve">Knowing </w:t>
            </w:r>
            <w:r>
              <w:rPr>
                <w:spacing w:val="-4"/>
              </w:rPr>
              <w:t xml:space="preserve">the </w:t>
            </w:r>
            <w:r>
              <w:rPr>
                <w:spacing w:val="-2"/>
              </w:rPr>
              <w:t xml:space="preserve">theoretical </w:t>
            </w:r>
            <w:r>
              <w:t xml:space="preserve">aspects of </w:t>
            </w:r>
            <w:r>
              <w:rPr>
                <w:spacing w:val="-4"/>
              </w:rPr>
              <w:t xml:space="preserve">the </w:t>
            </w:r>
            <w:r>
              <w:rPr>
                <w:spacing w:val="-2"/>
              </w:rPr>
              <w:t>academic</w:t>
            </w:r>
          </w:p>
          <w:p w:rsidR="00392FDE" w:rsidRDefault="00B332E0">
            <w:pPr>
              <w:pStyle w:val="TableParagraph"/>
              <w:spacing w:line="235" w:lineRule="exact"/>
            </w:pPr>
            <w:r>
              <w:rPr>
                <w:spacing w:val="-2"/>
              </w:rPr>
              <w:t>subject</w:t>
            </w:r>
          </w:p>
        </w:tc>
        <w:tc>
          <w:tcPr>
            <w:tcW w:w="2340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392FDE">
            <w:pPr>
              <w:pStyle w:val="TableParagraph"/>
              <w:ind w:left="0"/>
            </w:pPr>
          </w:p>
        </w:tc>
        <w:tc>
          <w:tcPr>
            <w:tcW w:w="1803" w:type="dxa"/>
            <w:tcBorders>
              <w:left w:val="single" w:sz="6" w:space="0" w:color="4F81BB"/>
              <w:right w:val="single" w:sz="6" w:space="0" w:color="4F81BB"/>
            </w:tcBorders>
          </w:tcPr>
          <w:p w:rsidR="00392FDE" w:rsidRDefault="00392FDE">
            <w:pPr>
              <w:pStyle w:val="TableParagraph"/>
              <w:ind w:left="0"/>
            </w:pPr>
          </w:p>
        </w:tc>
        <w:tc>
          <w:tcPr>
            <w:tcW w:w="2340" w:type="dxa"/>
            <w:tcBorders>
              <w:left w:val="single" w:sz="6" w:space="0" w:color="4F81BB"/>
            </w:tcBorders>
          </w:tcPr>
          <w:p w:rsidR="00392FDE" w:rsidRDefault="00B332E0">
            <w:pPr>
              <w:pStyle w:val="TableParagraph"/>
              <w:spacing w:before="2"/>
              <w:ind w:left="10" w:right="5"/>
            </w:pPr>
            <w:r>
              <w:rPr>
                <w:rFonts w:ascii="Arial" w:cs="Arial"/>
              </w:rPr>
              <w:t>Practical and</w:t>
            </w:r>
            <w:r>
              <w:rPr>
                <w:rFonts w:ascii="Arial" w:cs="Arial"/>
                <w:spacing w:val="40"/>
              </w:rPr>
              <w:t xml:space="preserve"> </w:t>
            </w:r>
            <w:r>
              <w:rPr>
                <w:rFonts w:ascii="Arial" w:cs="Arial"/>
              </w:rPr>
              <w:t>theoretical</w:t>
            </w:r>
            <w:r>
              <w:rPr>
                <w:rFonts w:ascii="Arial" w:cs="Arial"/>
                <w:spacing w:val="-13"/>
              </w:rPr>
              <w:t xml:space="preserve"> </w:t>
            </w:r>
            <w:r>
              <w:rPr>
                <w:rFonts w:ascii="Arial" w:cs="Arial"/>
              </w:rPr>
              <w:t>application</w:t>
            </w:r>
            <w:r>
              <w:rPr>
                <w:rFonts w:ascii="Arial" w:cs="Arial"/>
                <w:spacing w:val="31"/>
              </w:rPr>
              <w:t xml:space="preserve"> </w:t>
            </w:r>
            <w:r>
              <w:rPr>
                <w:rtl/>
              </w:rPr>
              <w:t>ه</w:t>
            </w:r>
          </w:p>
        </w:tc>
      </w:tr>
    </w:tbl>
    <w:p w:rsidR="00392FDE" w:rsidRDefault="00392FDE">
      <w:pPr>
        <w:sectPr w:rsidR="00392FDE">
          <w:type w:val="continuous"/>
          <w:pgSz w:w="11920" w:h="16850"/>
          <w:pgMar w:top="1480" w:right="760" w:bottom="784" w:left="660" w:header="720" w:footer="720" w:gutter="0"/>
          <w:cols w:space="720"/>
        </w:sectPr>
      </w:pPr>
    </w:p>
    <w:tbl>
      <w:tblPr>
        <w:tblStyle w:val="TableNormal"/>
        <w:tblW w:w="0" w:type="auto"/>
        <w:tblInd w:w="265" w:type="dxa"/>
        <w:tblBorders>
          <w:top w:val="single" w:sz="8" w:space="0" w:color="4F81BB"/>
          <w:left w:val="single" w:sz="8" w:space="0" w:color="4F81BB"/>
          <w:bottom w:val="single" w:sz="8" w:space="0" w:color="4F81BB"/>
          <w:right w:val="single" w:sz="8" w:space="0" w:color="4F81BB"/>
          <w:insideH w:val="single" w:sz="8" w:space="0" w:color="4F81BB"/>
          <w:insideV w:val="single" w:sz="8" w:space="0" w:color="4F81BB"/>
        </w:tblBorders>
        <w:tblLayout w:type="fixed"/>
        <w:tblLook w:val="01E0" w:firstRow="1" w:lastRow="1" w:firstColumn="1" w:lastColumn="1" w:noHBand="0" w:noVBand="0"/>
      </w:tblPr>
      <w:tblGrid>
        <w:gridCol w:w="4323"/>
        <w:gridCol w:w="5629"/>
      </w:tblGrid>
      <w:tr w:rsidR="00392FDE" w:rsidTr="00F63054">
        <w:trPr>
          <w:trHeight w:val="479"/>
        </w:trPr>
        <w:tc>
          <w:tcPr>
            <w:tcW w:w="9952" w:type="dxa"/>
            <w:gridSpan w:val="2"/>
          </w:tcPr>
          <w:p w:rsidR="00392FDE" w:rsidRDefault="00B332E0">
            <w:pPr>
              <w:pStyle w:val="TableParagraph"/>
              <w:spacing w:before="79"/>
              <w:ind w:left="119"/>
              <w:rPr>
                <w:sz w:val="28"/>
              </w:rPr>
            </w:pPr>
            <w:r>
              <w:rPr>
                <w:color w:val="211F1F"/>
                <w:sz w:val="28"/>
              </w:rPr>
              <w:lastRenderedPageBreak/>
              <w:t>11.</w:t>
            </w:r>
            <w:r>
              <w:rPr>
                <w:color w:val="211F1F"/>
                <w:spacing w:val="-1"/>
                <w:sz w:val="28"/>
              </w:rPr>
              <w:t xml:space="preserve"> </w:t>
            </w:r>
            <w:r>
              <w:rPr>
                <w:color w:val="211F1F"/>
                <w:spacing w:val="-2"/>
                <w:sz w:val="28"/>
              </w:rPr>
              <w:t>Infrastructure</w:t>
            </w:r>
          </w:p>
        </w:tc>
      </w:tr>
      <w:tr w:rsidR="00392FDE" w:rsidTr="00F63054">
        <w:trPr>
          <w:trHeight w:val="1343"/>
        </w:trPr>
        <w:tc>
          <w:tcPr>
            <w:tcW w:w="4323" w:type="dxa"/>
          </w:tcPr>
          <w:p w:rsidR="00392FDE" w:rsidRDefault="00392FDE">
            <w:pPr>
              <w:pStyle w:val="TableParagraph"/>
              <w:spacing w:before="40"/>
              <w:ind w:left="0"/>
              <w:rPr>
                <w:b/>
                <w:sz w:val="28"/>
              </w:rPr>
            </w:pPr>
          </w:p>
          <w:p w:rsidR="00392FDE" w:rsidRDefault="00B332E0" w:rsidP="00513BA6">
            <w:pPr>
              <w:pStyle w:val="TableParagraph"/>
              <w:ind w:left="477"/>
              <w:rPr>
                <w:sz w:val="28"/>
              </w:rPr>
            </w:pPr>
            <w:r>
              <w:rPr>
                <w:color w:val="211F1F"/>
                <w:sz w:val="28"/>
              </w:rPr>
              <w:t>1.</w:t>
            </w:r>
            <w:r w:rsidR="00513BA6">
              <w:rPr>
                <w:color w:val="211F1F"/>
                <w:spacing w:val="-2"/>
                <w:sz w:val="28"/>
              </w:rPr>
              <w:t>A university Grammar of English</w:t>
            </w:r>
          </w:p>
        </w:tc>
        <w:tc>
          <w:tcPr>
            <w:tcW w:w="5629" w:type="dxa"/>
          </w:tcPr>
          <w:p w:rsidR="00392FDE" w:rsidRDefault="00513BA6" w:rsidP="00513BA6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Quirk</w:t>
            </w:r>
            <w:r w:rsidR="00F63054">
              <w:rPr>
                <w:sz w:val="24"/>
              </w:rPr>
              <w:t xml:space="preserve"> (</w:t>
            </w:r>
            <w:r>
              <w:rPr>
                <w:sz w:val="24"/>
              </w:rPr>
              <w:t>1996</w:t>
            </w:r>
            <w:proofErr w:type="gramStart"/>
            <w:r w:rsidR="00F63054">
              <w:rPr>
                <w:sz w:val="24"/>
              </w:rPr>
              <w:t xml:space="preserve">) </w:t>
            </w:r>
            <w:r w:rsidR="00B332E0">
              <w:rPr>
                <w:sz w:val="24"/>
              </w:rPr>
              <w:t>.</w:t>
            </w:r>
            <w:proofErr w:type="gramEnd"/>
            <w:r w:rsidR="00B332E0">
              <w:rPr>
                <w:spacing w:val="-6"/>
                <w:sz w:val="24"/>
              </w:rPr>
              <w:t xml:space="preserve"> </w:t>
            </w:r>
            <w:proofErr w:type="spellStart"/>
            <w:r w:rsidR="00F63054">
              <w:rPr>
                <w:sz w:val="24"/>
              </w:rPr>
              <w:t>Cambride</w:t>
            </w:r>
            <w:proofErr w:type="spellEnd"/>
            <w:r w:rsidR="00F63054">
              <w:rPr>
                <w:sz w:val="24"/>
              </w:rPr>
              <w:t>: University Press</w:t>
            </w:r>
          </w:p>
        </w:tc>
      </w:tr>
    </w:tbl>
    <w:p w:rsidR="00392FDE" w:rsidRDefault="00392FDE">
      <w:pPr>
        <w:rPr>
          <w:rFonts w:hint="cs"/>
          <w:sz w:val="28"/>
          <w:rtl/>
        </w:rPr>
        <w:sectPr w:rsidR="00392FDE">
          <w:type w:val="continuous"/>
          <w:pgSz w:w="11920" w:h="16850"/>
          <w:pgMar w:top="1480" w:right="760" w:bottom="280" w:left="660" w:header="720" w:footer="720" w:gutter="0"/>
          <w:cols w:space="720"/>
        </w:sectPr>
      </w:pPr>
      <w:bookmarkStart w:id="0" w:name="_GoBack"/>
      <w:bookmarkEnd w:id="0"/>
    </w:p>
    <w:p w:rsidR="00392FDE" w:rsidRDefault="00392FDE">
      <w:pPr>
        <w:pStyle w:val="a3"/>
        <w:spacing w:before="4"/>
        <w:rPr>
          <w:b/>
          <w:sz w:val="17"/>
        </w:rPr>
      </w:pPr>
    </w:p>
    <w:sectPr w:rsidR="00392FDE">
      <w:pgSz w:w="11920" w:h="16850"/>
      <w:pgMar w:top="1940" w:right="760" w:bottom="280" w:left="6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5E4C4A"/>
    <w:multiLevelType w:val="hybridMultilevel"/>
    <w:tmpl w:val="DD4E9C48"/>
    <w:lvl w:ilvl="0" w:tplc="00D89F94">
      <w:start w:val="1"/>
      <w:numFmt w:val="decimal"/>
      <w:lvlText w:val="%1."/>
      <w:lvlJc w:val="left"/>
      <w:pPr>
        <w:ind w:left="683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9B00E100">
      <w:numFmt w:val="bullet"/>
      <w:lvlText w:val="•"/>
      <w:lvlJc w:val="left"/>
      <w:pPr>
        <w:ind w:left="1572" w:hanging="360"/>
      </w:pPr>
      <w:rPr>
        <w:rFonts w:hint="default"/>
        <w:lang w:val="en-US" w:eastAsia="en-US" w:bidi="ar-SA"/>
      </w:rPr>
    </w:lvl>
    <w:lvl w:ilvl="2" w:tplc="39ACF60A">
      <w:numFmt w:val="bullet"/>
      <w:lvlText w:val="•"/>
      <w:lvlJc w:val="left"/>
      <w:pPr>
        <w:ind w:left="2470" w:hanging="360"/>
      </w:pPr>
      <w:rPr>
        <w:rFonts w:hint="default"/>
        <w:lang w:val="en-US" w:eastAsia="en-US" w:bidi="ar-SA"/>
      </w:rPr>
    </w:lvl>
    <w:lvl w:ilvl="3" w:tplc="8946DC16">
      <w:numFmt w:val="bullet"/>
      <w:lvlText w:val="•"/>
      <w:lvlJc w:val="left"/>
      <w:pPr>
        <w:ind w:left="3368" w:hanging="360"/>
      </w:pPr>
      <w:rPr>
        <w:rFonts w:hint="default"/>
        <w:lang w:val="en-US" w:eastAsia="en-US" w:bidi="ar-SA"/>
      </w:rPr>
    </w:lvl>
    <w:lvl w:ilvl="4" w:tplc="B316BEFC">
      <w:numFmt w:val="bullet"/>
      <w:lvlText w:val="•"/>
      <w:lvlJc w:val="left"/>
      <w:pPr>
        <w:ind w:left="4266" w:hanging="360"/>
      </w:pPr>
      <w:rPr>
        <w:rFonts w:hint="default"/>
        <w:lang w:val="en-US" w:eastAsia="en-US" w:bidi="ar-SA"/>
      </w:rPr>
    </w:lvl>
    <w:lvl w:ilvl="5" w:tplc="3A10F1A8">
      <w:numFmt w:val="bullet"/>
      <w:lvlText w:val="•"/>
      <w:lvlJc w:val="left"/>
      <w:pPr>
        <w:ind w:left="5164" w:hanging="360"/>
      </w:pPr>
      <w:rPr>
        <w:rFonts w:hint="default"/>
        <w:lang w:val="en-US" w:eastAsia="en-US" w:bidi="ar-SA"/>
      </w:rPr>
    </w:lvl>
    <w:lvl w:ilvl="6" w:tplc="38C69034">
      <w:numFmt w:val="bullet"/>
      <w:lvlText w:val="•"/>
      <w:lvlJc w:val="left"/>
      <w:pPr>
        <w:ind w:left="6062" w:hanging="360"/>
      </w:pPr>
      <w:rPr>
        <w:rFonts w:hint="default"/>
        <w:lang w:val="en-US" w:eastAsia="en-US" w:bidi="ar-SA"/>
      </w:rPr>
    </w:lvl>
    <w:lvl w:ilvl="7" w:tplc="B07E405A">
      <w:numFmt w:val="bullet"/>
      <w:lvlText w:val="•"/>
      <w:lvlJc w:val="left"/>
      <w:pPr>
        <w:ind w:left="6960" w:hanging="360"/>
      </w:pPr>
      <w:rPr>
        <w:rFonts w:hint="default"/>
        <w:lang w:val="en-US" w:eastAsia="en-US" w:bidi="ar-SA"/>
      </w:rPr>
    </w:lvl>
    <w:lvl w:ilvl="8" w:tplc="1188E720">
      <w:numFmt w:val="bullet"/>
      <w:lvlText w:val="•"/>
      <w:lvlJc w:val="left"/>
      <w:pPr>
        <w:ind w:left="7858" w:hanging="360"/>
      </w:pPr>
      <w:rPr>
        <w:rFonts w:hint="default"/>
        <w:lang w:val="en-US" w:eastAsia="en-US" w:bidi="ar-SA"/>
      </w:rPr>
    </w:lvl>
  </w:abstractNum>
  <w:abstractNum w:abstractNumId="1">
    <w:nsid w:val="31512E88"/>
    <w:multiLevelType w:val="hybridMultilevel"/>
    <w:tmpl w:val="943418C4"/>
    <w:lvl w:ilvl="0" w:tplc="9C36626E">
      <w:start w:val="1"/>
      <w:numFmt w:val="decimal"/>
      <w:lvlText w:val="%1."/>
      <w:lvlJc w:val="left"/>
      <w:pPr>
        <w:ind w:left="289" w:hanging="2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en-US" w:eastAsia="en-US" w:bidi="ar-SA"/>
      </w:rPr>
    </w:lvl>
    <w:lvl w:ilvl="1" w:tplc="A8789172">
      <w:numFmt w:val="bullet"/>
      <w:lvlText w:val="•"/>
      <w:lvlJc w:val="left"/>
      <w:pPr>
        <w:ind w:left="1222" w:hanging="281"/>
      </w:pPr>
      <w:rPr>
        <w:rFonts w:hint="default"/>
        <w:lang w:val="en-US" w:eastAsia="en-US" w:bidi="ar-SA"/>
      </w:rPr>
    </w:lvl>
    <w:lvl w:ilvl="2" w:tplc="37227F24">
      <w:numFmt w:val="bullet"/>
      <w:lvlText w:val="•"/>
      <w:lvlJc w:val="left"/>
      <w:pPr>
        <w:ind w:left="2164" w:hanging="281"/>
      </w:pPr>
      <w:rPr>
        <w:rFonts w:hint="default"/>
        <w:lang w:val="en-US" w:eastAsia="en-US" w:bidi="ar-SA"/>
      </w:rPr>
    </w:lvl>
    <w:lvl w:ilvl="3" w:tplc="E892BE9A">
      <w:numFmt w:val="bullet"/>
      <w:lvlText w:val="•"/>
      <w:lvlJc w:val="left"/>
      <w:pPr>
        <w:ind w:left="3107" w:hanging="281"/>
      </w:pPr>
      <w:rPr>
        <w:rFonts w:hint="default"/>
        <w:lang w:val="en-US" w:eastAsia="en-US" w:bidi="ar-SA"/>
      </w:rPr>
    </w:lvl>
    <w:lvl w:ilvl="4" w:tplc="9A0EAB86">
      <w:numFmt w:val="bullet"/>
      <w:lvlText w:val="•"/>
      <w:lvlJc w:val="left"/>
      <w:pPr>
        <w:ind w:left="4049" w:hanging="281"/>
      </w:pPr>
      <w:rPr>
        <w:rFonts w:hint="default"/>
        <w:lang w:val="en-US" w:eastAsia="en-US" w:bidi="ar-SA"/>
      </w:rPr>
    </w:lvl>
    <w:lvl w:ilvl="5" w:tplc="D2A8EED2">
      <w:numFmt w:val="bullet"/>
      <w:lvlText w:val="•"/>
      <w:lvlJc w:val="left"/>
      <w:pPr>
        <w:ind w:left="4992" w:hanging="281"/>
      </w:pPr>
      <w:rPr>
        <w:rFonts w:hint="default"/>
        <w:lang w:val="en-US" w:eastAsia="en-US" w:bidi="ar-SA"/>
      </w:rPr>
    </w:lvl>
    <w:lvl w:ilvl="6" w:tplc="A0F8F48C">
      <w:numFmt w:val="bullet"/>
      <w:lvlText w:val="•"/>
      <w:lvlJc w:val="left"/>
      <w:pPr>
        <w:ind w:left="5934" w:hanging="281"/>
      </w:pPr>
      <w:rPr>
        <w:rFonts w:hint="default"/>
        <w:lang w:val="en-US" w:eastAsia="en-US" w:bidi="ar-SA"/>
      </w:rPr>
    </w:lvl>
    <w:lvl w:ilvl="7" w:tplc="36BAE6B4">
      <w:numFmt w:val="bullet"/>
      <w:lvlText w:val="•"/>
      <w:lvlJc w:val="left"/>
      <w:pPr>
        <w:ind w:left="6876" w:hanging="281"/>
      </w:pPr>
      <w:rPr>
        <w:rFonts w:hint="default"/>
        <w:lang w:val="en-US" w:eastAsia="en-US" w:bidi="ar-SA"/>
      </w:rPr>
    </w:lvl>
    <w:lvl w:ilvl="8" w:tplc="2F6A6CB6">
      <w:numFmt w:val="bullet"/>
      <w:lvlText w:val="•"/>
      <w:lvlJc w:val="left"/>
      <w:pPr>
        <w:ind w:left="7819" w:hanging="281"/>
      </w:pPr>
      <w:rPr>
        <w:rFonts w:hint="default"/>
        <w:lang w:val="en-US" w:eastAsia="en-US" w:bidi="ar-SA"/>
      </w:rPr>
    </w:lvl>
  </w:abstractNum>
  <w:abstractNum w:abstractNumId="2">
    <w:nsid w:val="342078A0"/>
    <w:multiLevelType w:val="hybridMultilevel"/>
    <w:tmpl w:val="E056E9CA"/>
    <w:lvl w:ilvl="0" w:tplc="9E301CEC">
      <w:start w:val="1"/>
      <w:numFmt w:val="decimal"/>
      <w:lvlText w:val="%1."/>
      <w:lvlJc w:val="left"/>
      <w:pPr>
        <w:ind w:left="729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en-US" w:eastAsia="en-US" w:bidi="ar-SA"/>
      </w:rPr>
    </w:lvl>
    <w:lvl w:ilvl="1" w:tplc="EB00F916">
      <w:numFmt w:val="bullet"/>
      <w:lvlText w:val="•"/>
      <w:lvlJc w:val="left"/>
      <w:pPr>
        <w:ind w:left="1618" w:hanging="361"/>
      </w:pPr>
      <w:rPr>
        <w:rFonts w:hint="default"/>
        <w:lang w:val="en-US" w:eastAsia="en-US" w:bidi="ar-SA"/>
      </w:rPr>
    </w:lvl>
    <w:lvl w:ilvl="2" w:tplc="5FC475EC">
      <w:numFmt w:val="bullet"/>
      <w:lvlText w:val="•"/>
      <w:lvlJc w:val="left"/>
      <w:pPr>
        <w:ind w:left="2516" w:hanging="361"/>
      </w:pPr>
      <w:rPr>
        <w:rFonts w:hint="default"/>
        <w:lang w:val="en-US" w:eastAsia="en-US" w:bidi="ar-SA"/>
      </w:rPr>
    </w:lvl>
    <w:lvl w:ilvl="3" w:tplc="7E143FE8">
      <w:numFmt w:val="bullet"/>
      <w:lvlText w:val="•"/>
      <w:lvlJc w:val="left"/>
      <w:pPr>
        <w:ind w:left="3415" w:hanging="361"/>
      </w:pPr>
      <w:rPr>
        <w:rFonts w:hint="default"/>
        <w:lang w:val="en-US" w:eastAsia="en-US" w:bidi="ar-SA"/>
      </w:rPr>
    </w:lvl>
    <w:lvl w:ilvl="4" w:tplc="2EF012F4">
      <w:numFmt w:val="bullet"/>
      <w:lvlText w:val="•"/>
      <w:lvlJc w:val="left"/>
      <w:pPr>
        <w:ind w:left="4313" w:hanging="361"/>
      </w:pPr>
      <w:rPr>
        <w:rFonts w:hint="default"/>
        <w:lang w:val="en-US" w:eastAsia="en-US" w:bidi="ar-SA"/>
      </w:rPr>
    </w:lvl>
    <w:lvl w:ilvl="5" w:tplc="7722E5A4">
      <w:numFmt w:val="bullet"/>
      <w:lvlText w:val="•"/>
      <w:lvlJc w:val="left"/>
      <w:pPr>
        <w:ind w:left="5212" w:hanging="361"/>
      </w:pPr>
      <w:rPr>
        <w:rFonts w:hint="default"/>
        <w:lang w:val="en-US" w:eastAsia="en-US" w:bidi="ar-SA"/>
      </w:rPr>
    </w:lvl>
    <w:lvl w:ilvl="6" w:tplc="64022372">
      <w:numFmt w:val="bullet"/>
      <w:lvlText w:val="•"/>
      <w:lvlJc w:val="left"/>
      <w:pPr>
        <w:ind w:left="6110" w:hanging="361"/>
      </w:pPr>
      <w:rPr>
        <w:rFonts w:hint="default"/>
        <w:lang w:val="en-US" w:eastAsia="en-US" w:bidi="ar-SA"/>
      </w:rPr>
    </w:lvl>
    <w:lvl w:ilvl="7" w:tplc="0DB8AA32">
      <w:numFmt w:val="bullet"/>
      <w:lvlText w:val="•"/>
      <w:lvlJc w:val="left"/>
      <w:pPr>
        <w:ind w:left="7008" w:hanging="361"/>
      </w:pPr>
      <w:rPr>
        <w:rFonts w:hint="default"/>
        <w:lang w:val="en-US" w:eastAsia="en-US" w:bidi="ar-SA"/>
      </w:rPr>
    </w:lvl>
    <w:lvl w:ilvl="8" w:tplc="D68C31A2">
      <w:numFmt w:val="bullet"/>
      <w:lvlText w:val="•"/>
      <w:lvlJc w:val="left"/>
      <w:pPr>
        <w:ind w:left="7907" w:hanging="361"/>
      </w:pPr>
      <w:rPr>
        <w:rFonts w:hint="default"/>
        <w:lang w:val="en-US" w:eastAsia="en-US" w:bidi="ar-SA"/>
      </w:rPr>
    </w:lvl>
  </w:abstractNum>
  <w:abstractNum w:abstractNumId="3">
    <w:nsid w:val="4F1651AE"/>
    <w:multiLevelType w:val="hybridMultilevel"/>
    <w:tmpl w:val="95B0F9D6"/>
    <w:lvl w:ilvl="0" w:tplc="14020B44">
      <w:start w:val="1"/>
      <w:numFmt w:val="decimal"/>
      <w:lvlText w:val="%1."/>
      <w:lvlJc w:val="left"/>
      <w:pPr>
        <w:ind w:left="643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11F1F"/>
        <w:spacing w:val="0"/>
        <w:w w:val="100"/>
        <w:sz w:val="28"/>
        <w:szCs w:val="28"/>
        <w:lang w:val="en-US" w:eastAsia="en-US" w:bidi="ar-SA"/>
      </w:rPr>
    </w:lvl>
    <w:lvl w:ilvl="1" w:tplc="7A720B2E">
      <w:numFmt w:val="bullet"/>
      <w:lvlText w:val="•"/>
      <w:lvlJc w:val="left"/>
      <w:pPr>
        <w:ind w:left="1546" w:hanging="282"/>
      </w:pPr>
      <w:rPr>
        <w:rFonts w:hint="default"/>
        <w:lang w:val="en-US" w:eastAsia="en-US" w:bidi="ar-SA"/>
      </w:rPr>
    </w:lvl>
    <w:lvl w:ilvl="2" w:tplc="4ED8073C">
      <w:numFmt w:val="bullet"/>
      <w:lvlText w:val="•"/>
      <w:lvlJc w:val="left"/>
      <w:pPr>
        <w:ind w:left="2452" w:hanging="282"/>
      </w:pPr>
      <w:rPr>
        <w:rFonts w:hint="default"/>
        <w:lang w:val="en-US" w:eastAsia="en-US" w:bidi="ar-SA"/>
      </w:rPr>
    </w:lvl>
    <w:lvl w:ilvl="3" w:tplc="D4E6F9D8">
      <w:numFmt w:val="bullet"/>
      <w:lvlText w:val="•"/>
      <w:lvlJc w:val="left"/>
      <w:pPr>
        <w:ind w:left="3359" w:hanging="282"/>
      </w:pPr>
      <w:rPr>
        <w:rFonts w:hint="default"/>
        <w:lang w:val="en-US" w:eastAsia="en-US" w:bidi="ar-SA"/>
      </w:rPr>
    </w:lvl>
    <w:lvl w:ilvl="4" w:tplc="8CD65A8E">
      <w:numFmt w:val="bullet"/>
      <w:lvlText w:val="•"/>
      <w:lvlJc w:val="left"/>
      <w:pPr>
        <w:ind w:left="4265" w:hanging="282"/>
      </w:pPr>
      <w:rPr>
        <w:rFonts w:hint="default"/>
        <w:lang w:val="en-US" w:eastAsia="en-US" w:bidi="ar-SA"/>
      </w:rPr>
    </w:lvl>
    <w:lvl w:ilvl="5" w:tplc="82D462F0">
      <w:numFmt w:val="bullet"/>
      <w:lvlText w:val="•"/>
      <w:lvlJc w:val="left"/>
      <w:pPr>
        <w:ind w:left="5172" w:hanging="282"/>
      </w:pPr>
      <w:rPr>
        <w:rFonts w:hint="default"/>
        <w:lang w:val="en-US" w:eastAsia="en-US" w:bidi="ar-SA"/>
      </w:rPr>
    </w:lvl>
    <w:lvl w:ilvl="6" w:tplc="20A8210C">
      <w:numFmt w:val="bullet"/>
      <w:lvlText w:val="•"/>
      <w:lvlJc w:val="left"/>
      <w:pPr>
        <w:ind w:left="6078" w:hanging="282"/>
      </w:pPr>
      <w:rPr>
        <w:rFonts w:hint="default"/>
        <w:lang w:val="en-US" w:eastAsia="en-US" w:bidi="ar-SA"/>
      </w:rPr>
    </w:lvl>
    <w:lvl w:ilvl="7" w:tplc="31AAD4E0">
      <w:numFmt w:val="bullet"/>
      <w:lvlText w:val="•"/>
      <w:lvlJc w:val="left"/>
      <w:pPr>
        <w:ind w:left="6984" w:hanging="282"/>
      </w:pPr>
      <w:rPr>
        <w:rFonts w:hint="default"/>
        <w:lang w:val="en-US" w:eastAsia="en-US" w:bidi="ar-SA"/>
      </w:rPr>
    </w:lvl>
    <w:lvl w:ilvl="8" w:tplc="3F76234C">
      <w:numFmt w:val="bullet"/>
      <w:lvlText w:val="•"/>
      <w:lvlJc w:val="left"/>
      <w:pPr>
        <w:ind w:left="7891" w:hanging="282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2FDE"/>
    <w:rsid w:val="001C13CE"/>
    <w:rsid w:val="00392FDE"/>
    <w:rsid w:val="00513BA6"/>
    <w:rsid w:val="00565D96"/>
    <w:rsid w:val="006B5C14"/>
    <w:rsid w:val="00A132D7"/>
    <w:rsid w:val="00B332E0"/>
    <w:rsid w:val="00D6668D"/>
    <w:rsid w:val="00F63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2B7B817-A259-4F39-B019-F74E5DF4B4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Title"/>
    <w:basedOn w:val="a"/>
    <w:uiPriority w:val="1"/>
    <w:qFormat/>
    <w:pPr>
      <w:spacing w:before="75"/>
      <w:ind w:left="90"/>
      <w:jc w:val="center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897</Words>
  <Characters>5119</Characters>
  <Application>Microsoft Office Word</Application>
  <DocSecurity>0</DocSecurity>
  <Lines>42</Lines>
  <Paragraphs>12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>وزارة التعليم العالي والبـحث العلمي</vt:lpstr>
    </vt:vector>
  </TitlesOfParts>
  <Company>SACC</Company>
  <LinksUpToDate>false</LinksUpToDate>
  <CharactersWithSpaces>6004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وزارة التعليم العالي والبـحث العلمي</dc:title>
  <dc:creator>Lez</dc:creator>
  <cp:lastModifiedBy>حساب Microsoft</cp:lastModifiedBy>
  <cp:revision>2</cp:revision>
  <dcterms:created xsi:type="dcterms:W3CDTF">2024-10-14T03:05:00Z</dcterms:created>
  <dcterms:modified xsi:type="dcterms:W3CDTF">2024-10-14T03:05:00Z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2021-09-21T00:00:00Z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2024-10-13T00:00:00Z</vt:filetime>
  </property>
  <property fmtid="{D5CDD505-2E9C-101B-9397-08002B2CF9AE}" pid="5" name="Producer">
    <vt:lpwstr>3-Heights(TM) PDF Security Shell 4.8.25.2 (http://www.pdf-tools.com)</vt:lpwstr>
  </property>
</Properties>
</file>